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8E8" w:rsidRDefault="005C367C">
      <w:pPr>
        <w:spacing w:line="360" w:lineRule="auto"/>
        <w:jc w:val="center"/>
        <w:rPr>
          <w:rFonts w:ascii="仿宋" w:eastAsia="仿宋" w:hAnsi="仿宋" w:cs="仿宋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 w:themeColor="text1"/>
          <w:sz w:val="32"/>
          <w:szCs w:val="32"/>
        </w:rPr>
        <w:t>海南师范大学全国硕士研究生招生自命题考试大纲</w:t>
      </w:r>
    </w:p>
    <w:p w:rsidR="002338E8" w:rsidRPr="008079E5" w:rsidRDefault="005C367C">
      <w:pPr>
        <w:spacing w:line="360" w:lineRule="auto"/>
        <w:jc w:val="center"/>
        <w:rPr>
          <w:rFonts w:ascii="仿宋" w:eastAsia="仿宋" w:hAnsi="仿宋" w:cs="仿宋"/>
          <w:color w:val="000000" w:themeColor="text1"/>
          <w:sz w:val="28"/>
          <w:szCs w:val="28"/>
        </w:rPr>
      </w:pPr>
      <w:r w:rsidRPr="008079E5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考试科目代码：[</w:t>
      </w:r>
      <w:r w:rsidR="0032597A" w:rsidRPr="008079E5">
        <w:rPr>
          <w:rFonts w:ascii="仿宋" w:eastAsia="仿宋" w:hAnsi="仿宋" w:cs="仿宋" w:hint="eastAsia"/>
          <w:color w:val="000000" w:themeColor="text1"/>
          <w:sz w:val="28"/>
          <w:szCs w:val="28"/>
        </w:rPr>
        <w:t>902</w:t>
      </w:r>
      <w:r w:rsidR="00801867" w:rsidRPr="008079E5">
        <w:rPr>
          <w:rFonts w:ascii="仿宋" w:eastAsia="仿宋" w:hAnsi="仿宋" w:cs="仿宋" w:hint="eastAsia"/>
          <w:color w:val="000000" w:themeColor="text1"/>
          <w:sz w:val="28"/>
          <w:szCs w:val="28"/>
        </w:rPr>
        <w:t xml:space="preserve">]     </w:t>
      </w:r>
      <w:r w:rsidRPr="008079E5">
        <w:rPr>
          <w:rFonts w:ascii="仿宋" w:eastAsia="仿宋" w:hAnsi="仿宋" w:cs="仿宋" w:hint="eastAsia"/>
          <w:color w:val="000000" w:themeColor="text1"/>
          <w:sz w:val="28"/>
          <w:szCs w:val="28"/>
        </w:rPr>
        <w:t>考试科目名称：</w:t>
      </w:r>
      <w:r w:rsidR="00943CCD" w:rsidRPr="008079E5">
        <w:rPr>
          <w:rFonts w:ascii="仿宋" w:eastAsia="仿宋" w:hAnsi="仿宋" w:cs="仿宋" w:hint="eastAsia"/>
          <w:color w:val="000000" w:themeColor="text1"/>
          <w:sz w:val="28"/>
          <w:szCs w:val="28"/>
        </w:rPr>
        <w:t>思想政治教育学原理与实践</w:t>
      </w:r>
    </w:p>
    <w:p w:rsidR="002338E8" w:rsidRDefault="005C367C">
      <w:pPr>
        <w:rPr>
          <w:rFonts w:ascii="仿宋" w:eastAsia="仿宋" w:hAnsi="仿宋" w:cs="仿宋"/>
          <w:sz w:val="28"/>
          <w:szCs w:val="28"/>
        </w:rPr>
      </w:pPr>
      <w:r>
        <w:rPr>
          <w:rFonts w:ascii="宋体" w:hAnsi="宋体"/>
          <w:szCs w:val="21"/>
        </w:rPr>
        <w:t>﹡﹡﹡﹡﹡﹡﹡﹡﹡﹡﹡﹡﹡﹡﹡﹡﹡﹡﹡﹡﹡﹡﹡﹡﹡﹡﹡﹡﹡﹡﹡﹡﹡﹡﹡﹡﹡﹡﹡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一、考试形式与试卷结构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（一）试卷成绩及考试时间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本试卷满分为150分，考试时间为180分钟。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（二）答题方式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答题方式为闭卷、笔试。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（三）试卷内容结构（考试的内容比例）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综合考试科目各部分内容所占分值为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第一部分　名词解释（概念题）　40分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第二部分　简答（简述题）　    40分</w:t>
      </w:r>
    </w:p>
    <w:p w:rsid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第三部分  分析论述（综合题）  70分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（四）试卷题型结构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名词解释：约5题，共40分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简答：约4题，共40分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分析论述： 约2题，共70分</w:t>
      </w:r>
    </w:p>
    <w:p w:rsidR="002338E8" w:rsidRDefault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 w:rsidR="005C367C">
        <w:rPr>
          <w:rFonts w:ascii="仿宋" w:eastAsia="仿宋" w:hAnsi="仿宋" w:cs="仿宋" w:hint="eastAsia"/>
          <w:sz w:val="28"/>
          <w:szCs w:val="28"/>
        </w:rPr>
        <w:t>二、考试目标：</w:t>
      </w:r>
    </w:p>
    <w:p w:rsidR="002338E8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全日制攻读硕士学位研究生入学考试“思想政治教育原理与实践”科目，考试内容包括《思想政治教育学原理》《中国共产党思想政治教育史》两门学科基础课程，要求考生系统掌握相关学科的基本知识、基础理论和基本方法，并能运用相关理论和方法分析、解</w:t>
      </w: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决社会生活中的实际问题。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2338E8" w:rsidRDefault="005C367C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三、考试范围：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第一部分：思想政治教育学原理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绪  论 思想政治教育学的研究对象、基本范畴；思想政治教育学的指导理论和相关学科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第一章 思想政治教育的发生与发展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思想政治教育发生的根源和标志；思想政治教育的历史演进；中国共产党的思想政治教育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第二章 思想政治教育的本质和特征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思想政治教育的现象与本质；思想政治教育的特征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第三章 思想政治教育的地位和功能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思想政治教育的重要地位；思想政治教育的基本功能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第四章 思想政治教育的过程和规律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思想政治教育过程的环节与特点；思想政治教育的矛盾；思想政治素质形成发展与教育引导规律；思想政治教育适应和促进社会发展的规律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第五章 思想政治教育的目标、内容和任务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思想政治教育的目标，了解市场经济条件下思想政治教育任务的基本要求；确立思想政治教育目的的体系和意义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第六章 思想政治教育的教育者和教育对象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明确思想政治教育者的特征、职能和素质；明确思想政治教育对象，把握思想政治教育对象的广泛性和重点对象、主要对象，领</w:t>
      </w: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导干部是思想政治教育的重点对象，青年是思想政治教育的主要对象；正确认识青年工人、农民、学生在新时期的新特点；掌握科学分析思想政治教育对象的主要方法；明确思想政治教育者与教育对象的关系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第七章 思想政治教育的原则和方法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思想政治教育的六个主要原则；思想政治教育的基本方法、具体方法和教育方法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第八章 思想政治教育的载体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思想政治教育载体及作用；思想政治教育载体的类型与特点；思想政治教育载体的选择运用与开发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第九章 网络思想政治教育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互联网及其对人的发展的作用；网络思想政治教育的发展与新课题；</w:t>
      </w:r>
      <w:r w:rsidR="0091487A">
        <w:rPr>
          <w:rFonts w:ascii="仿宋" w:eastAsia="仿宋" w:hAnsi="仿宋" w:cs="仿宋" w:hint="eastAsia"/>
          <w:sz w:val="28"/>
          <w:szCs w:val="28"/>
        </w:rPr>
        <w:t>网内与网外思想政治教育的关系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第十章 思想政治教育的环境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思想政治教育环境的内涵及其类型；环境影响与思想政治教育的关系；思想政治教育环境的选择与建设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第十一章 思想政治教育的管理和评估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着重理解思想政治教育管理的含义和特征；思想政治教育管理的基本内容；思想政治教育管理过程；思想政治教育决策的形成、执行和反馈过程；思想政治教育管理体系；思想政治教育评估的标准及原则以及评估的可行性；评估指标体系的具体要求和具体分析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第十二章 思想政治教育队伍的素质和建设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思想政治教育队伍的构成与特点；思想政治教育队伍的素质；思想政治教育者素质的建设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第十三章 思想政治教育的创新和发展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思想政治教育创新发展的时代要求；思想政治教育创新发展的条件；思想政治教育创新发展的途径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第二部分  中国共产党思想政治教育史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绪  论 中国共产党思想政治教育史的研究对象与基本内容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第一章 中国共产党成立与思想政治教育的历史开端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马克思主义的最初传入与广泛传播；中国共产党思想政治教育的发轫；大革命时期思想政治教育的蓬勃开展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第二章 土地革命时期思想政治教育的艰辛探索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创建人民军队和农村革命根据地中的思想政治教育；思想政治教育理论的形成；红军反“围剿”斗争和长征中的思想政治教育；时局转换进程中的思想政治教育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第三章 全面抗战时期思想政治教育的日趋成熟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全面抗战路线的宣传教育；加强党员干部的思想政治教育；思想政治教育理论形成体系；马克思主义的中国化和大众化；夺取抗战胜利中的思想政治教育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第四章 解放战争时期思想政治教育的成功实践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动员全国人民参加解放战争；人民解放军的思想政治教育；解放战争时期的党内教育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第五章 新中国成立初期社会主义思想政治教育的全面推进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新中国思想政治教育的确立；围绕党的主要工作开展思想政治教育；社会主义思想政治教育的全方位展开；党的八大和社会主义思想政治教育理论的探索与形成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第六章 社会主义建设时期思想政治教育的曲折发展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思想政治教育的探索过程和两种趋向；思想政治教育社会化、制度化的积极探索；思想政治教育多种形式与载体的运用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第七章 “文化大革命”时期思想政治教育的严重挫折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“文化大革命”的发动与思想政治教育的严重失误；“文化大革命”对思想政治教育的严重危害；批判极左思潮与思想政治教育的短暂转机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第八章 历史伟大转折和改革开放起步阶段思想政治教育的拨乱反正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“文化大革命”结束和思想政治教育逐步恢复；真理标准的讨论与思想解放大潮的兴起；党的十一届三中全会和思想政治教育的历史性转折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第九章 开创社会主义现代化建设新局面进程中思想政治教育的全面展开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党的十二大和群众性思想政治教育的有序展开；党的十三大和思想政治教育的曲折与加强；新时期思想政治教育的理论建设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第十章 社会主义市场经济条件下思想政治教育的与时俱进</w:t>
      </w:r>
    </w:p>
    <w:p w:rsidR="00ED79AB" w:rsidRPr="00ED79AB" w:rsidRDefault="00ED79AB" w:rsidP="00ED79AB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t>第十一章 全面建设小康社会进程中思想政治教育的科学发展</w:t>
      </w:r>
    </w:p>
    <w:p w:rsidR="002338E8" w:rsidRDefault="00ED79AB" w:rsidP="00490B14">
      <w:pPr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  <w:r w:rsidRPr="00ED79AB">
        <w:rPr>
          <w:rFonts w:ascii="仿宋" w:eastAsia="仿宋" w:hAnsi="仿宋" w:cs="仿宋" w:hint="eastAsia"/>
          <w:sz w:val="28"/>
          <w:szCs w:val="28"/>
        </w:rPr>
        <w:lastRenderedPageBreak/>
        <w:t>第十二章  在实现中华民族伟大复兴道路上开创思想政治教育新局面</w:t>
      </w:r>
      <w:r w:rsidR="00A833E4">
        <w:rPr>
          <w:rFonts w:ascii="仿宋" w:eastAsia="仿宋" w:hAnsi="仿宋" w:cs="仿宋" w:hint="eastAsia"/>
          <w:sz w:val="28"/>
          <w:szCs w:val="28"/>
        </w:rPr>
        <w:t xml:space="preserve"> </w:t>
      </w:r>
    </w:p>
    <w:p w:rsidR="00D662DF" w:rsidRDefault="00D662DF" w:rsidP="00D662D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四、主要参考书目</w:t>
      </w:r>
      <w:r w:rsidR="00983ADA">
        <w:rPr>
          <w:rFonts w:ascii="仿宋" w:eastAsia="仿宋" w:hAnsi="仿宋" w:cs="仿宋" w:hint="eastAsia"/>
          <w:sz w:val="28"/>
          <w:szCs w:val="28"/>
        </w:rPr>
        <w:t>：</w:t>
      </w:r>
      <w:bookmarkStart w:id="0" w:name="_GoBack"/>
      <w:bookmarkEnd w:id="0"/>
    </w:p>
    <w:p w:rsidR="00D662DF" w:rsidRDefault="00D662DF" w:rsidP="00D662D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Pr="006C06E3">
        <w:rPr>
          <w:rFonts w:ascii="仿宋" w:eastAsia="仿宋" w:hAnsi="仿宋" w:cs="仿宋"/>
          <w:sz w:val="28"/>
          <w:szCs w:val="28"/>
        </w:rPr>
        <w:t>《思想政治教育学原理》编写组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Pr="006C06E3">
        <w:rPr>
          <w:rFonts w:ascii="仿宋" w:eastAsia="仿宋" w:hAnsi="仿宋" w:cs="仿宋"/>
          <w:sz w:val="28"/>
          <w:szCs w:val="28"/>
        </w:rPr>
        <w:t>《思想政治教育学原理》</w:t>
      </w:r>
      <w:r>
        <w:rPr>
          <w:rFonts w:ascii="仿宋" w:eastAsia="仿宋" w:hAnsi="仿宋" w:cs="仿宋" w:hint="eastAsia"/>
          <w:sz w:val="28"/>
          <w:szCs w:val="28"/>
        </w:rPr>
        <w:t>，高等教育出版社2016年版。</w:t>
      </w:r>
    </w:p>
    <w:p w:rsidR="00D662DF" w:rsidRDefault="00D662DF" w:rsidP="00D662DF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 w:rsidRPr="00ED79AB">
        <w:rPr>
          <w:rFonts w:ascii="仿宋" w:eastAsia="仿宋" w:hAnsi="仿宋" w:cs="仿宋" w:hint="eastAsia"/>
          <w:sz w:val="28"/>
          <w:szCs w:val="28"/>
        </w:rPr>
        <w:t>《中国共产党思想政治教育史》</w:t>
      </w:r>
      <w:r w:rsidRPr="006C06E3">
        <w:rPr>
          <w:rFonts w:ascii="仿宋" w:eastAsia="仿宋" w:hAnsi="仿宋" w:cs="仿宋"/>
          <w:sz w:val="28"/>
          <w:szCs w:val="28"/>
        </w:rPr>
        <w:t>编写组</w:t>
      </w:r>
      <w:r>
        <w:rPr>
          <w:rFonts w:ascii="仿宋" w:eastAsia="仿宋" w:hAnsi="仿宋" w:cs="仿宋" w:hint="eastAsia"/>
          <w:sz w:val="28"/>
          <w:szCs w:val="28"/>
        </w:rPr>
        <w:t>：</w:t>
      </w:r>
      <w:r w:rsidRPr="00ED79AB">
        <w:rPr>
          <w:rFonts w:ascii="仿宋" w:eastAsia="仿宋" w:hAnsi="仿宋" w:cs="仿宋" w:hint="eastAsia"/>
          <w:sz w:val="28"/>
          <w:szCs w:val="28"/>
        </w:rPr>
        <w:t>《中国共产党思想政治教育史》</w:t>
      </w:r>
      <w:r>
        <w:rPr>
          <w:rFonts w:ascii="仿宋" w:eastAsia="仿宋" w:hAnsi="仿宋" w:cs="仿宋" w:hint="eastAsia"/>
          <w:sz w:val="28"/>
          <w:szCs w:val="28"/>
        </w:rPr>
        <w:t>，高等教育出版社2016年版。</w:t>
      </w:r>
    </w:p>
    <w:p w:rsidR="00542B67" w:rsidRPr="00D662DF" w:rsidRDefault="00542B67" w:rsidP="00542B67">
      <w:pPr>
        <w:ind w:firstLineChars="200" w:firstLine="420"/>
      </w:pPr>
    </w:p>
    <w:sectPr w:rsidR="00542B67" w:rsidRPr="00D66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A4" w:rsidRDefault="007719A4" w:rsidP="00943CCD">
      <w:r>
        <w:separator/>
      </w:r>
    </w:p>
  </w:endnote>
  <w:endnote w:type="continuationSeparator" w:id="0">
    <w:p w:rsidR="007719A4" w:rsidRDefault="007719A4" w:rsidP="0094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A4" w:rsidRDefault="007719A4" w:rsidP="00943CCD">
      <w:r>
        <w:separator/>
      </w:r>
    </w:p>
  </w:footnote>
  <w:footnote w:type="continuationSeparator" w:id="0">
    <w:p w:rsidR="007719A4" w:rsidRDefault="007719A4" w:rsidP="0094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8D6"/>
    <w:rsid w:val="000004FA"/>
    <w:rsid w:val="000618D6"/>
    <w:rsid w:val="000706BA"/>
    <w:rsid w:val="002338E8"/>
    <w:rsid w:val="00270FE2"/>
    <w:rsid w:val="0027250F"/>
    <w:rsid w:val="002A251D"/>
    <w:rsid w:val="0032597A"/>
    <w:rsid w:val="00330E58"/>
    <w:rsid w:val="00331687"/>
    <w:rsid w:val="00365B21"/>
    <w:rsid w:val="0037423B"/>
    <w:rsid w:val="00435175"/>
    <w:rsid w:val="00490B14"/>
    <w:rsid w:val="004B777A"/>
    <w:rsid w:val="00542B67"/>
    <w:rsid w:val="005900C7"/>
    <w:rsid w:val="005C367C"/>
    <w:rsid w:val="005E610F"/>
    <w:rsid w:val="00637B77"/>
    <w:rsid w:val="007719A4"/>
    <w:rsid w:val="007E44BE"/>
    <w:rsid w:val="00801867"/>
    <w:rsid w:val="008079E5"/>
    <w:rsid w:val="008A7612"/>
    <w:rsid w:val="0091487A"/>
    <w:rsid w:val="009418E3"/>
    <w:rsid w:val="00943CCD"/>
    <w:rsid w:val="009764CF"/>
    <w:rsid w:val="00983ADA"/>
    <w:rsid w:val="00995D30"/>
    <w:rsid w:val="009E5A96"/>
    <w:rsid w:val="00A17AA7"/>
    <w:rsid w:val="00A833E4"/>
    <w:rsid w:val="00AC48DD"/>
    <w:rsid w:val="00B30C08"/>
    <w:rsid w:val="00C932FE"/>
    <w:rsid w:val="00D662DF"/>
    <w:rsid w:val="00ED79AB"/>
    <w:rsid w:val="00EE518A"/>
    <w:rsid w:val="00F80AAD"/>
    <w:rsid w:val="00FF12CE"/>
    <w:rsid w:val="1D265AB4"/>
    <w:rsid w:val="755E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CC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CCD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3CCD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3C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3CCD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1221</Words>
  <Characters>1235</Characters>
  <Application>Microsoft Office Word</Application>
  <DocSecurity>0</DocSecurity>
  <Lines>32</Lines>
  <Paragraphs>11</Paragraphs>
  <ScaleCrop>false</ScaleCrop>
  <Company>1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1</cp:lastModifiedBy>
  <cp:revision>23</cp:revision>
  <dcterms:created xsi:type="dcterms:W3CDTF">2017-07-13T01:41:00Z</dcterms:created>
  <dcterms:modified xsi:type="dcterms:W3CDTF">2020-08-01T07:30:00Z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