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notes.xml" ContentType="application/vnd.openxmlformats-officedocument.wordprocessingml.footnotes+xml"/>
  <Override PartName="/docProps/core.xml" ContentType="application/vnd.openxmlformats-package.core-properties+xml"/>
  <Override PartName="/word/commentsIdsDocument.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36"/>
        <w:pBdr/>
        <w:spacing/>
        <w:ind/>
        <w:jc w:val="center"/>
        <w:rPr>
          <w:rFonts w:hint="eastAsia" w:ascii="宋体" w:hAnsi="宋体"/>
          <w:b/>
          <w:color w:val="ff0000"/>
          <w:szCs w:val="21"/>
        </w:rPr>
      </w:pPr>
      <w:r>
        <w:rPr>
          <w:rFonts w:hint="eastAsia"/>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-85724</wp:posOffset>
                </wp:positionH>
                <wp:positionV relativeFrom="page">
                  <wp:posOffset>9865360</wp:posOffset>
                </wp:positionV>
                <wp:extent cx="5793740" cy="2540"/>
                <wp:effectExtent l="0" t="0" r="0" b="0"/>
                <wp:wrapSquare wrapText="bothSides"/>
                <wp:docPr id="1" name="_x0000_s1032"/>
                <wp:cNvGraphicFramePr/>
                <a:graphic xmlns:a="http://schemas.openxmlformats.org/drawingml/2006/main">
                  <a:graphicData uri="http://schemas.microsoft.com/office/word/2010/wordprocessingShape">
                    <wps:wsp>
                      <wps:cNvPr id="0" name=""/>
                      <wps:cNvSpPr/>
                      <wps:spPr bwMode="auto">
                        <a:xfrm flipV="1">
                          <a:off x="0" y="0"/>
                          <a:ext cx="5793740" cy="2540"/>
                        </a:xfrm>
                        <a:prstGeom prst="line">
                          <a:avLst/>
                        </a:prstGeom>
                        <a:solidFill>
                          <a:srgbClr val="FFFFFF"/>
                        </a:solidFill>
                        <a:ln w="57150">
                          <a:solidFill>
                            <a:srgbClr val="FF0000"/>
                          </a:solidFill>
                        </a:ln>
                      </wps:spPr>
                      <wps:bodyPr rot="0">
                        <a:prstTxWarp prst="textNoShape">
                          <a:avLst/>
                        </a:prstTxWarp>
                        <a:noAutofit/>
                      </wps:bodyPr>
                    </wps:wsp>
                  </a:graphicData>
                </a:graphic>
              </wp:anchor>
            </w:drawing>
          </mc:Choice>
          <mc:Fallback>
            <w:pict>
              <v:line id="shape 0" o:spid="_x0000_s0" style="position:absolute;left:0;text-align:left;z-index:524288;mso-wrap-distance-left:9.00pt;mso-wrap-distance-top:0.00pt;mso-wrap-distance-right:9.00pt;mso-wrap-distance-bottom:0.00pt;flip:y;visibility:visible;" from="-6.7pt,776.8pt" to="449.5pt,777.0pt" fillcolor="#FFFFFF" strokecolor="#FF0000" strokeweight="4.50pt">
                <w10:wrap type="square"/>
              </v:line>
            </w:pict>
          </mc:Fallback>
        </mc:AlternateContent>
      </w:r>
      <w:r>
        <w:rPr>
          <w:rFonts w:hint="eastAsia" w:ascii="宋体" w:hAnsi="宋体"/>
          <w:b/>
          <w:color w:val="ff0000"/>
          <w:sz w:val="84"/>
        </w:rPr>
        <w:t xml:space="preserve">海 南 师 范 大 学 教 务 处</w:t>
      </w:r>
      <w:r>
        <w:rPr>
          <w:rFonts w:hint="eastAsia" w:ascii="宋体" w:hAnsi="宋体"/>
          <w:b/>
          <w:color w:val="ff0000"/>
          <w:szCs w:val="21"/>
        </w:rPr>
      </w:r>
      <w:r>
        <w:rPr>
          <w:rFonts w:hint="eastAsia" w:ascii="宋体" w:hAnsi="宋体"/>
          <w:b/>
          <w:color w:val="ff0000"/>
          <w:szCs w:val="21"/>
        </w:rPr>
      </w:r>
    </w:p>
    <w:p>
      <w:pPr>
        <w:pStyle w:val="636"/>
        <w:pBdr/>
        <w:spacing/>
        <w:ind/>
        <w:jc w:val="center"/>
        <w:rPr>
          <w:rFonts w:ascii="仿宋_GB2312" w:hAnsi="宋体" w:eastAsia="仿宋_GB2312"/>
          <w:color w:val="000000"/>
          <w:sz w:val="32"/>
          <w:szCs w:val="32"/>
        </w:rPr>
      </w:pPr>
      <w:r>
        <w:rPr>
          <w:rFonts w:hint="eastAsia" w:ascii="宋体" w:hAnsi="宋体"/>
          <w:b/>
          <w:color w:val="ff0000"/>
          <w:sz w:val="84"/>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-85724</wp:posOffset>
                </wp:positionH>
                <wp:positionV relativeFrom="paragraph">
                  <wp:posOffset>21590</wp:posOffset>
                </wp:positionV>
                <wp:extent cx="5793740" cy="8382635"/>
                <wp:effectExtent l="0" t="0" r="0" b="0"/>
                <wp:wrapNone/>
                <wp:docPr id="2" name="_x0000_s1035"/>
                <wp:cNvGraphicFramePr/>
                <a:graphic xmlns:a="http://schemas.openxmlformats.org/drawingml/2006/main">
                  <a:graphicData uri="http://schemas.microsoft.com/office/word/2010/wordprocessingGroup">
                    <wpg:wgp>
                      <wpg:cNvGrpSpPr/>
                      <wpg:grpSpPr bwMode="auto">
                        <a:xfrm>
                          <a:off x="0" y="0"/>
                          <a:ext cx="5793740" cy="8382635"/>
                          <a:chOff x="1452" y="2339"/>
                          <a:chExt cx="9124" cy="13201"/>
                        </a:xfrm>
                      </wpg:grpSpPr>
                      <wps:wsp>
                        <wps:cNvPr id="0" name=""/>
                        <wps:cNvSpPr/>
                        <wps:spPr bwMode="auto">
                          <a:xfrm flipV="1">
                            <a:off x="1452" y="15536"/>
                            <a:ext cx="9124" cy="4"/>
                          </a:xfrm>
                          <a:prstGeom prst="line">
                            <a:avLst/>
                          </a:prstGeom>
                          <a:solidFill>
                            <a:srgbClr val="FFFFFF"/>
                          </a:solidFill>
                          <a:ln w="57150">
                            <a:solidFill>
                              <a:srgbClr val="FF0000"/>
                            </a:solidFill>
                          </a:ln>
                        </wps:spPr>
                        <wps:bodyPr rot="0">
                          <a:prstTxWarp prst="textNoShape">
                            <a:avLst/>
                          </a:prstTxWarp>
                          <a:noAutofit/>
                        </wps:bodyPr>
                      </wps:wsp>
                      <wps:wsp>
                        <wps:cNvPr id="1" name=""/>
                        <wps:cNvSpPr/>
                        <wps:spPr bwMode="auto">
                          <a:xfrm>
                            <a:off x="1632" y="2339"/>
                            <a:ext cx="8820" cy="0"/>
                          </a:xfrm>
                          <a:prstGeom prst="line">
                            <a:avLst/>
                          </a:prstGeom>
                          <a:noFill/>
                          <a:ln w="57150">
                            <a:solidFill>
                              <a:srgbClr val="FF0000"/>
                            </a:solidFill>
                          </a:ln>
                        </wps:spPr>
                        <wps:bodyPr rot="0">
                          <a:prstTxWarp prst="textNoShape">
                            <a:avLst/>
                          </a:prstTxWarp>
                          <a:noAutofit/>
                        </wps:bodyPr>
                      </wps:wsp>
                    </wpg:wgp>
                  </a:graphicData>
                </a:graphic>
              </wp:anchor>
            </w:drawing>
          </mc:Choice>
          <mc:Fallback>
            <w:pict>
              <v:group id="group 1" o:spid="_x0000_s0000" style="position:absolute;z-index:251658241;o:allowoverlap:true;o:allowincell:true;mso-position-horizontal-relative:text;margin-left:-6.75pt;mso-position-horizontal:absolute;mso-position-vertical-relative:text;margin-top:1.70pt;mso-position-vertical:absolute;width:456.20pt;height:660.05pt;mso-wrap-distance-left:9.00pt;mso-wrap-distance-top:0.00pt;mso-wrap-distance-right:9.00pt;mso-wrap-distance-bottom:0.00pt;" coordorigin="14,23" coordsize="91,132">
                <v:line id="shape 2" o:spid="_x0000_s2" style="position:absolute;left:0;text-align:left;z-index:251658241;flip:y;visibility:visible;" from="-6.7pt,1.7pt" to="449.5pt,661.8pt" fillcolor="#FFFFFF" strokecolor="#FF0000" strokeweight="4.50pt"/>
                <v:line id="shape 3" o:spid="_x0000_s3" style="position:absolute;left:0;text-align:left;z-index:251658241;visibility:visible;" from="-6.7pt,1.7pt" to="449.5pt,661.8pt" filled="f" strokecolor="#FF0000" strokeweight="4.50pt"/>
              </v:group>
            </w:pict>
          </mc:Fallback>
        </mc:AlternateContent>
      </w:r>
      <w:r>
        <w:rPr>
          <w:rFonts w:hint="eastAsia" w:ascii="宋体" w:hAnsi="宋体"/>
          <w:b/>
          <w:color w:val="ff0000"/>
          <w:szCs w:val="21"/>
        </w:rPr>
        <w:t xml:space="preserve">                               </w:t>
      </w:r>
      <w:r>
        <w:rPr>
          <w:rFonts w:hint="eastAsia" w:ascii="宋体" w:hAnsi="宋体"/>
          <w:color w:val="ff0000"/>
          <w:szCs w:val="21"/>
        </w:rPr>
        <w:t xml:space="preserve">       </w:t>
      </w:r>
      <w:r>
        <w:rPr>
          <w:rFonts w:hint="eastAsia" w:ascii="仿宋_GB2312" w:hAnsi="宋体" w:eastAsia="仿宋_GB2312"/>
          <w:color w:val="000000"/>
          <w:sz w:val="32"/>
          <w:szCs w:val="32"/>
        </w:rPr>
        <w:t xml:space="preserve"> </w:t>
      </w:r>
      <w:bookmarkStart w:id="0" w:name="文号"/>
      <w:r>
        <w:rPr>
          <w:rFonts w:hint="eastAsia" w:ascii="仿宋_GB2312" w:hAnsi="宋体" w:eastAsia="仿宋_GB2312"/>
          <w:color w:val="000000"/>
          <w:sz w:val="32"/>
          <w:szCs w:val="32"/>
        </w:rPr>
        <w:t xml:space="preserve">海师教函〔</w:t>
      </w:r>
      <w:r>
        <w:rPr>
          <w:rFonts w:ascii="仿宋_GB2312" w:hAnsi="宋体" w:eastAsia="仿宋_GB2312"/>
          <w:color w:val="000000"/>
          <w:sz w:val="32"/>
          <w:szCs w:val="32"/>
        </w:rPr>
        <w:t xml:space="preserve">201</w:t>
      </w:r>
      <w:r>
        <w:rPr>
          <w:rFonts w:hint="eastAsia" w:ascii="仿宋_GB2312" w:hAnsi="宋体" w:eastAsia="仿宋_GB2312"/>
          <w:color w:val="000000"/>
          <w:sz w:val="32"/>
          <w:szCs w:val="32"/>
          <w:lang w:val="en-US" w:eastAsia="zh-CN"/>
        </w:rPr>
        <w:t xml:space="preserve">7</w:t>
      </w:r>
      <w:r>
        <w:rPr>
          <w:rFonts w:ascii="仿宋_GB2312" w:hAnsi="宋体" w:eastAsia="仿宋_GB2312"/>
          <w:color w:val="000000"/>
          <w:sz w:val="32"/>
          <w:szCs w:val="32"/>
        </w:rPr>
        <w:t xml:space="preserve">〕</w:t>
      </w:r>
      <w:r>
        <w:rPr>
          <w:rFonts w:hint="eastAsia" w:ascii="仿宋_GB2312" w:hAnsi="宋体" w:eastAsia="仿宋_GB2312"/>
          <w:color w:val="000000"/>
          <w:sz w:val="32"/>
          <w:szCs w:val="32"/>
          <w:lang w:val="en-US" w:eastAsia="zh-CN"/>
        </w:rPr>
        <w:t xml:space="preserve">17</w:t>
      </w:r>
      <w:r>
        <w:rPr>
          <w:rFonts w:ascii="仿宋_GB2312" w:hAnsi="宋体" w:eastAsia="仿宋_GB2312"/>
          <w:color w:val="000000"/>
          <w:sz w:val="32"/>
          <w:szCs w:val="32"/>
        </w:rPr>
        <w:t xml:space="preserve">号</w:t>
      </w:r>
      <w:bookmarkEnd w:id="0"/>
      <w:r>
        <w:rPr>
          <w:rFonts w:ascii="仿宋_GB2312" w:hAnsi="宋体" w:eastAsia="仿宋_GB2312"/>
          <w:color w:val="000000"/>
          <w:sz w:val="32"/>
          <w:szCs w:val="32"/>
        </w:rPr>
      </w:r>
      <w:r>
        <w:rPr>
          <w:rFonts w:ascii="仿宋_GB2312" w:hAnsi="宋体" w:eastAsia="仿宋_GB2312"/>
          <w:color w:val="000000"/>
          <w:sz w:val="32"/>
          <w:szCs w:val="32"/>
        </w:rPr>
      </w:r>
    </w:p>
    <w:p>
      <w:pPr>
        <w:pStyle w:val="636"/>
        <w:pBdr/>
        <w:spacing/>
        <w:ind/>
        <w:jc w:val="center"/>
        <w:rPr>
          <w:rFonts w:hint="eastAsia" w:ascii="黑体" w:hAnsi="宋体" w:eastAsia="黑体"/>
          <w:b/>
          <w:spacing w:val="-6"/>
          <w:sz w:val="44"/>
          <w:szCs w:val="44"/>
        </w:rPr>
      </w:pPr>
      <w:r>
        <w:rPr>
          <w:rFonts w:hint="eastAsia" w:ascii="黑体" w:hAnsi="宋体" w:eastAsia="黑体"/>
          <w:b/>
          <w:spacing w:val="-6"/>
          <w:sz w:val="44"/>
          <w:szCs w:val="44"/>
        </w:rPr>
        <w:t xml:space="preserve">关于做好2016-2017学年度第二学期</w:t>
      </w:r>
      <w:r>
        <w:rPr>
          <w:rFonts w:hint="eastAsia" w:ascii="黑体" w:hAnsi="宋体" w:eastAsia="黑体"/>
          <w:b/>
          <w:spacing w:val="-6"/>
          <w:sz w:val="44"/>
          <w:szCs w:val="44"/>
        </w:rPr>
      </w:r>
      <w:r>
        <w:rPr>
          <w:rFonts w:hint="eastAsia" w:ascii="黑体" w:hAnsi="宋体" w:eastAsia="黑体"/>
          <w:b/>
          <w:spacing w:val="-6"/>
          <w:sz w:val="44"/>
          <w:szCs w:val="44"/>
        </w:rPr>
      </w:r>
    </w:p>
    <w:p>
      <w:pPr>
        <w:pStyle w:val="636"/>
        <w:pBdr/>
        <w:spacing/>
        <w:ind/>
        <w:jc w:val="center"/>
        <w:rPr>
          <w:rFonts w:hint="eastAsia" w:ascii="黑体" w:hAnsi="宋体" w:eastAsia="黑体"/>
          <w:b/>
          <w:spacing w:val="-6"/>
          <w:sz w:val="44"/>
          <w:szCs w:val="44"/>
        </w:rPr>
      </w:pPr>
      <w:r>
        <w:rPr>
          <w:rFonts w:hint="eastAsia" w:ascii="黑体" w:hAnsi="宋体" w:eastAsia="黑体"/>
          <w:b/>
          <w:spacing w:val="-6"/>
          <w:sz w:val="44"/>
          <w:szCs w:val="44"/>
        </w:rPr>
        <w:t xml:space="preserve">开学准备及学期初教学工作的通知</w:t>
      </w:r>
      <w:r>
        <w:rPr>
          <w:rFonts w:hint="eastAsia" w:ascii="黑体" w:hAnsi="宋体" w:eastAsia="黑体"/>
          <w:b/>
          <w:spacing w:val="-6"/>
          <w:sz w:val="44"/>
          <w:szCs w:val="44"/>
        </w:rPr>
      </w:r>
      <w:r>
        <w:rPr>
          <w:rFonts w:hint="eastAsia" w:ascii="黑体" w:hAnsi="宋体" w:eastAsia="黑体"/>
          <w:b/>
          <w:spacing w:val="-6"/>
          <w:sz w:val="44"/>
          <w:szCs w:val="44"/>
        </w:rPr>
      </w:r>
    </w:p>
    <w:p>
      <w:pPr>
        <w:pStyle w:val="636"/>
        <w:pBdr/>
        <w:spacing w:line="480" w:lineRule="exact"/>
        <w:ind/>
        <w:rPr>
          <w:rFonts w:hint="eastAsia" w:ascii="仿宋_GB2312" w:hAnsi="宋体" w:eastAsia="仿宋_GB2312"/>
          <w:sz w:val="30"/>
          <w:szCs w:val="30"/>
        </w:rPr>
      </w:pPr>
      <w:r>
        <w:rPr>
          <w:rFonts w:hint="eastAsia" w:ascii="仿宋_GB2312" w:hAnsi="宋体" w:eastAsia="仿宋_GB2312"/>
          <w:sz w:val="30"/>
          <w:szCs w:val="30"/>
        </w:rPr>
      </w:r>
      <w:r>
        <w:rPr>
          <w:rFonts w:hint="eastAsia" w:ascii="仿宋_GB2312" w:hAnsi="宋体" w:eastAsia="仿宋_GB2312"/>
          <w:sz w:val="30"/>
          <w:szCs w:val="30"/>
        </w:rPr>
      </w:r>
    </w:p>
    <w:p>
      <w:pPr>
        <w:pStyle w:val="636"/>
        <w:pBdr/>
        <w:spacing w:line="460" w:lineRule="exact"/>
        <w:ind/>
        <w:rPr>
          <w:rFonts w:hint="eastAsia" w:ascii="仿宋" w:hAnsi="仿宋" w:eastAsia="仿宋"/>
          <w:sz w:val="32"/>
          <w:szCs w:val="32"/>
        </w:rPr>
      </w:pPr>
      <w:r>
        <w:rPr>
          <w:rFonts w:hint="eastAsia" w:ascii="仿宋" w:hAnsi="仿宋" w:eastAsia="仿宋"/>
          <w:sz w:val="32"/>
          <w:szCs w:val="32"/>
        </w:rPr>
        <w:t xml:space="preserve">各学院、各相关部门：</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2016-2017学年度第二学期开学在即，为确保新学期教学工作的顺利、有序进行，现将做好开学准备及学期初教学工作的有关事宜通知如下：</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b/>
          <w:sz w:val="32"/>
          <w:szCs w:val="32"/>
        </w:rPr>
      </w:pPr>
      <w:r>
        <w:rPr>
          <w:rFonts w:hint="eastAsia" w:ascii="仿宋" w:hAnsi="仿宋" w:eastAsia="仿宋" w:cs="宋体"/>
          <w:b/>
          <w:sz w:val="32"/>
          <w:szCs w:val="32"/>
        </w:rPr>
        <w:t xml:space="preserve">一、全面落实开学准备工作，做到“五到位”</w:t>
      </w:r>
      <w:r>
        <w:rPr>
          <w:rFonts w:hint="eastAsia" w:ascii="仿宋" w:hAnsi="仿宋" w:eastAsia="仿宋" w:cs="宋体"/>
          <w:b/>
          <w:sz w:val="32"/>
          <w:szCs w:val="32"/>
        </w:rPr>
      </w:r>
      <w:r>
        <w:rPr>
          <w:rFonts w:hint="eastAsia" w:ascii="仿宋" w:hAnsi="仿宋" w:eastAsia="仿宋" w:cs="宋体"/>
          <w:b/>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各学院及相关部门要全面落实开学前的准备工作，做到“五到位”，即：教学环境准备到位、教职员工返校到位、学生返校到位、教材到位、教学任务通知到位。</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（一）落实教学环境及设施准备工作（教室中心部分已核）</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为了保证教学工作的顺利进行，2017年寒假，教务处对田家炳1200余套桌椅进行更新，对700余套桌椅进行报废，并联合后勤处开展了公共教室设施设备全面检修更换工作。2017年2月18日（星期六），教务处将联合后勤处对全校公共教室教学环境及设施设备进行再次全面检查，发现问题，及时整改。</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各学院及相关部门也应全面落实教学环境及设施的准备工作,对专业教室、实验室、教学场馆等教学环境及设施进行严格自查，并整理核对专业教室信息表和专业实验室信息表。（附件1：专业教室基本信息统计表；附件2：专业实验室基本信息统计表），并将专业教室基本信息表、专业教室课程表、专业实验室基本信息表、专业实验室课程安排表（纸质与电子版）于第1周周五（2月24日）前报送教务处（董老师40228168@qq.com）备存。</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（二）落实教职员工返校到位情况</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各学院要认真落实本学院教师返校情况，及时了解外聘教师和各学院互开课的教师的返校情况，确保开学初教师能按时上课。任课教师因故不能上课的，各学院要在尽量不影响第一周正常上课的情况下安排其他在岗教师代课，否则须办理调停课相关手续，并及时通知到相关教师与学生。各学院根据教师返校情况如实填写 “附件3：2016-2017学年度第二学期教师返校报到情况统计表”，并于</w:t>
      </w:r>
      <w:r>
        <w:rPr>
          <w:rFonts w:ascii="仿宋" w:hAnsi="仿宋" w:eastAsia="仿宋"/>
          <w:sz w:val="32"/>
          <w:szCs w:val="32"/>
        </w:rPr>
        <w:t xml:space="preserve">2</w:t>
      </w:r>
      <w:r>
        <w:rPr>
          <w:rFonts w:hint="eastAsia" w:ascii="仿宋" w:hAnsi="仿宋" w:eastAsia="仿宋"/>
          <w:sz w:val="32"/>
          <w:szCs w:val="32"/>
        </w:rPr>
        <w:t xml:space="preserve">月</w:t>
      </w:r>
      <w:r>
        <w:rPr>
          <w:rFonts w:ascii="仿宋" w:hAnsi="仿宋" w:eastAsia="仿宋"/>
          <w:sz w:val="32"/>
          <w:szCs w:val="32"/>
        </w:rPr>
        <w:t xml:space="preserve">1</w:t>
      </w:r>
      <w:r>
        <w:rPr>
          <w:rFonts w:hint="eastAsia" w:ascii="仿宋" w:hAnsi="仿宋" w:eastAsia="仿宋"/>
          <w:sz w:val="32"/>
          <w:szCs w:val="32"/>
        </w:rPr>
        <w:t xml:space="preserve">7日下午17:30前报送至教务处教务科。</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相关部门落实多媒体设备管理人员、教室管理人员到位情况,并组织相关管理人员提前做好教学场地和设备的准备工作，按新学期课表做好管理服务工作，及时做好设备及场地维护工作，按时开、关门，不得私自将教室及教学场地安排他用。</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（三）落实学生返校到位情况</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各学院要认真落实学生返校报名注册情况，督促学生带教材按时上课,并根据学生返校情况如实填写“附件4：2016-2017学年度第二学期学生返校报到情况统计表”，统计时间截止至</w:t>
      </w:r>
      <w:r>
        <w:rPr>
          <w:rFonts w:ascii="仿宋" w:hAnsi="仿宋" w:eastAsia="仿宋"/>
          <w:sz w:val="32"/>
          <w:szCs w:val="32"/>
        </w:rPr>
        <w:t xml:space="preserve">2</w:t>
      </w:r>
      <w:r>
        <w:rPr>
          <w:rFonts w:hint="eastAsia" w:ascii="仿宋" w:hAnsi="仿宋" w:eastAsia="仿宋"/>
          <w:sz w:val="32"/>
          <w:szCs w:val="32"/>
        </w:rPr>
        <w:t xml:space="preserve">月</w:t>
      </w:r>
      <w:r>
        <w:rPr>
          <w:rFonts w:ascii="仿宋" w:hAnsi="仿宋" w:eastAsia="仿宋"/>
          <w:sz w:val="32"/>
          <w:szCs w:val="32"/>
        </w:rPr>
        <w:t xml:space="preserve">19</w:t>
      </w:r>
      <w:r>
        <w:rPr>
          <w:rFonts w:hint="eastAsia" w:ascii="仿宋" w:hAnsi="仿宋" w:eastAsia="仿宋"/>
          <w:sz w:val="32"/>
          <w:szCs w:val="32"/>
        </w:rPr>
        <w:t xml:space="preserve">日下午14:00，并于</w:t>
      </w:r>
      <w:r>
        <w:rPr>
          <w:rFonts w:ascii="仿宋" w:hAnsi="仿宋" w:eastAsia="仿宋"/>
          <w:sz w:val="32"/>
          <w:szCs w:val="32"/>
        </w:rPr>
        <w:t xml:space="preserve">2</w:t>
      </w:r>
      <w:r>
        <w:rPr>
          <w:rFonts w:hint="eastAsia" w:ascii="仿宋" w:hAnsi="仿宋" w:eastAsia="仿宋"/>
          <w:sz w:val="32"/>
          <w:szCs w:val="32"/>
        </w:rPr>
        <w:t xml:space="preserve">月</w:t>
      </w:r>
      <w:r>
        <w:rPr>
          <w:rFonts w:ascii="仿宋" w:hAnsi="仿宋" w:eastAsia="仿宋"/>
          <w:sz w:val="32"/>
          <w:szCs w:val="32"/>
        </w:rPr>
        <w:t xml:space="preserve">19</w:t>
      </w:r>
      <w:r>
        <w:rPr>
          <w:rFonts w:hint="eastAsia" w:ascii="仿宋" w:hAnsi="仿宋" w:eastAsia="仿宋"/>
          <w:sz w:val="32"/>
          <w:szCs w:val="32"/>
        </w:rPr>
        <w:t xml:space="preserve">日下午16:00前报送教务处教务科。</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（四）落实教材到位情况</w:t>
      </w:r>
      <w:r>
        <w:rPr>
          <w:rFonts w:hint="eastAsia" w:ascii="仿宋" w:hAnsi="仿宋" w:eastAsia="仿宋" w:cs="宋体"/>
          <w:sz w:val="32"/>
          <w:szCs w:val="32"/>
        </w:rPr>
      </w:r>
      <w:r>
        <w:rPr>
          <w:rFonts w:hint="eastAsia" w:ascii="仿宋" w:hAnsi="仿宋" w:eastAsia="仿宋" w:cs="宋体"/>
          <w:sz w:val="32"/>
          <w:szCs w:val="32"/>
        </w:rPr>
      </w:r>
    </w:p>
    <w:p>
      <w:pPr>
        <w:pStyle w:val="636"/>
        <w:widowControl w:val="true"/>
        <w:pBdr/>
        <w:spacing w:after="156" w:before="156" w:line="460" w:lineRule="exact"/>
        <w:ind w:firstLine="640"/>
        <w:jc w:val="left"/>
        <w:rPr>
          <w:rFonts w:hint="eastAsia" w:ascii="仿宋" w:hAnsi="仿宋" w:eastAsia="仿宋"/>
          <w:sz w:val="32"/>
          <w:szCs w:val="32"/>
        </w:rPr>
      </w:pPr>
      <w:r>
        <w:rPr>
          <w:rFonts w:hint="eastAsia" w:ascii="仿宋" w:hAnsi="仿宋" w:eastAsia="仿宋"/>
          <w:sz w:val="32"/>
          <w:szCs w:val="32"/>
        </w:rPr>
        <w:t xml:space="preserve">教材管理人员要及时跟踪教材到位情况,如有教材未到或错订的情况要及时反馈给相关学院。任课教师领取教材时间：</w:t>
      </w:r>
      <w:r>
        <w:rPr>
          <w:rFonts w:ascii="仿宋" w:hAnsi="仿宋" w:eastAsia="仿宋"/>
          <w:sz w:val="32"/>
          <w:szCs w:val="32"/>
        </w:rPr>
        <w:t xml:space="preserve">2</w:t>
      </w:r>
      <w:r>
        <w:rPr>
          <w:rFonts w:hint="eastAsia" w:ascii="仿宋" w:hAnsi="仿宋" w:eastAsia="仿宋"/>
          <w:sz w:val="32"/>
          <w:szCs w:val="32"/>
        </w:rPr>
        <w:t xml:space="preserve">月</w:t>
      </w:r>
      <w:r>
        <w:rPr>
          <w:rFonts w:ascii="仿宋" w:hAnsi="仿宋" w:eastAsia="仿宋"/>
          <w:sz w:val="32"/>
          <w:szCs w:val="32"/>
        </w:rPr>
        <w:t xml:space="preserve">17</w:t>
      </w:r>
      <w:r>
        <w:rPr>
          <w:rFonts w:hint="eastAsia" w:ascii="仿宋" w:hAnsi="仿宋" w:eastAsia="仿宋"/>
          <w:sz w:val="32"/>
          <w:szCs w:val="32"/>
        </w:rPr>
        <w:t xml:space="preserve">日，地点：龙昆南校区教材书库；</w:t>
      </w:r>
      <w:r>
        <w:rPr>
          <w:rFonts w:ascii="仿宋" w:hAnsi="仿宋" w:eastAsia="仿宋"/>
          <w:sz w:val="32"/>
          <w:szCs w:val="32"/>
        </w:rPr>
        <w:t xml:space="preserve">2</w:t>
      </w:r>
      <w:r>
        <w:rPr>
          <w:rFonts w:hint="eastAsia" w:ascii="仿宋" w:hAnsi="仿宋" w:eastAsia="仿宋"/>
          <w:sz w:val="32"/>
          <w:szCs w:val="32"/>
        </w:rPr>
        <w:t xml:space="preserve">月</w:t>
      </w:r>
      <w:r>
        <w:rPr>
          <w:rFonts w:ascii="仿宋" w:hAnsi="仿宋" w:eastAsia="仿宋"/>
          <w:sz w:val="32"/>
          <w:szCs w:val="32"/>
        </w:rPr>
        <w:t xml:space="preserve">18</w:t>
      </w:r>
      <w:r>
        <w:rPr>
          <w:rFonts w:hint="eastAsia" w:ascii="仿宋" w:hAnsi="仿宋" w:eastAsia="仿宋"/>
          <w:sz w:val="32"/>
          <w:szCs w:val="32"/>
        </w:rPr>
        <w:t xml:space="preserve">日南校区学生领取教材，</w:t>
      </w:r>
      <w:r>
        <w:rPr>
          <w:rFonts w:ascii="仿宋" w:hAnsi="仿宋" w:eastAsia="仿宋"/>
          <w:sz w:val="32"/>
          <w:szCs w:val="32"/>
        </w:rPr>
        <w:t xml:space="preserve">2</w:t>
      </w:r>
      <w:r>
        <w:rPr>
          <w:rFonts w:hint="eastAsia" w:ascii="仿宋" w:hAnsi="仿宋" w:eastAsia="仿宋"/>
          <w:sz w:val="32"/>
          <w:szCs w:val="32"/>
        </w:rPr>
        <w:t xml:space="preserve">月</w:t>
      </w:r>
      <w:r>
        <w:rPr>
          <w:rFonts w:ascii="仿宋" w:hAnsi="仿宋" w:eastAsia="仿宋"/>
          <w:sz w:val="32"/>
          <w:szCs w:val="32"/>
        </w:rPr>
        <w:t xml:space="preserve">19</w:t>
      </w:r>
      <w:r>
        <w:rPr>
          <w:rFonts w:hint="eastAsia" w:ascii="仿宋" w:hAnsi="仿宋" w:eastAsia="仿宋"/>
          <w:sz w:val="32"/>
          <w:szCs w:val="32"/>
        </w:rPr>
        <w:t xml:space="preserve">日桂林洋校区学生领取教材(注：学生在所属校区教材书库领取教材)。各学院务必将教材领取通知下发至各任课教师和学生，并督促他们及时领取教材。</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（五）落实教职员工工作任务通知到位情况</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各学院在开</w:t>
      </w:r>
      <w:r>
        <w:rPr>
          <w:rFonts w:hint="eastAsia" w:ascii="仿宋" w:hAnsi="仿宋" w:eastAsia="仿宋"/>
          <w:sz w:val="32"/>
          <w:szCs w:val="32"/>
        </w:rPr>
        <w:t xml:space="preserve">学前向教师和学生发放课程表(以教务系统为准)，教务处向教室管理中心提供新学期教室课程安排表（各学院管理的教室及机房由各学院提供）。如放假期间个别教师课表有所变动，各学院在开课前须重新将本学期课表核准、并发放到教师和学生手中。各任课教师要认真核对个人课表，注意上课的时间和地点,如有冲突务必及时进行调整；如有实验课、技能课因场地原因不能按时开放的，要采取措施予以调整；尚未安排任课教师的课程开课前一定要落实好任课教师，以保证开学初教学工作正常运行。开学第一周教务系统调课功能关闭，原则上不允许在教务系统中调整课程。</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为了保证师生及教学管理人员从网上获取准确的上课信息，各学院如对课表信息进行调整(第一周除外)，务必通知相关教师、学生以及管理人员。</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b/>
          <w:sz w:val="32"/>
          <w:szCs w:val="32"/>
        </w:rPr>
      </w:pPr>
      <w:r>
        <w:rPr>
          <w:rFonts w:hint="eastAsia" w:ascii="仿宋" w:hAnsi="仿宋" w:eastAsia="仿宋" w:cs="宋体"/>
          <w:b/>
          <w:sz w:val="32"/>
          <w:szCs w:val="32"/>
        </w:rPr>
        <w:t xml:space="preserve">二、组织开展学期初教学检查工作，保证开学工作有序进行</w:t>
      </w:r>
      <w:r>
        <w:rPr>
          <w:rFonts w:hint="eastAsia" w:ascii="仿宋" w:hAnsi="仿宋" w:eastAsia="仿宋" w:cs="宋体"/>
          <w:b/>
          <w:sz w:val="32"/>
          <w:szCs w:val="32"/>
        </w:rPr>
      </w:r>
      <w:r>
        <w:rPr>
          <w:rFonts w:hint="eastAsia" w:ascii="仿宋" w:hAnsi="仿宋" w:eastAsia="仿宋" w:cs="宋体"/>
          <w:b/>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（一）检查课堂教学运行情况</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教务处将成立开学初教学检查小组,组织教学督</w:t>
      </w:r>
      <w:r>
        <w:rPr>
          <w:rFonts w:hint="eastAsia" w:ascii="仿宋" w:hAnsi="仿宋" w:eastAsia="仿宋"/>
          <w:sz w:val="32"/>
          <w:szCs w:val="32"/>
        </w:rPr>
        <w:t xml:space="preserve">导、职能部门等对开学初的教学情况进行全面检查。各学院要安排专人每天对本院承担的课程（含公共课及公选课）及学生上课情况进行检查,检查内容包括任课教师到位情况、教学准备情况、教材到位、学生到位、学生携带教材情况、教室设施和卫生情况及其他教学异常情况，特别是师生的文明礼仪和行为规范，并认真填写“附件5：2016-2017学年度第二学期开学第一周教学检查登记表”，对存在的问题要及时采取措施并将当天的检查情况公布在本学院网页上，同时报送教务处备案（第一周每天17:00前报送电子版到372530249@qq.com）。</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（二）检查成绩管理情况</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1．各学院通知学生登录学校网页的“教务在线”查询上学期的课程成绩。各学院教务办要认真核查上学期开课课程（含公共课、专业课、实验课、实践课）成绩登录系统情况，确保全部课程成绩准确无误进入正方系统。各学院向全体师生通报上学期期末考试作弊、违纪学生名单。</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2．做好成绩单审核工作。第3周教务处将组织各学院教务办人员对上学期报送的成绩单进行全面检查，对成绩报送问题进行及时整改。</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3.做好成绩查询与变更工作。请各学院组织学生上网查询成绩，如有成绩错登、漏登，需要变更的，请在第5周周五（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24</w:t>
      </w:r>
      <w:r>
        <w:rPr>
          <w:rFonts w:hint="eastAsia" w:ascii="仿宋" w:hAnsi="仿宋" w:eastAsia="仿宋"/>
          <w:sz w:val="32"/>
          <w:szCs w:val="32"/>
        </w:rPr>
        <w:t xml:space="preserve">日）之前以开课学院为单位提出“附件6:海南师范大学课程成绩变更申请表”，并向教务处学籍科提供变更依据（试卷、成绩单复印件）。逾期不再受理，第6周集中处理成绩变更事宜。</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4.课程考核方案须在第一次课向学生公布，有成绩比例调整的，由教师本人向课程归属学院申请，学院审批后即可在教务系统中调整，调整时间截止至第3周周五（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10</w:t>
      </w:r>
      <w:r>
        <w:rPr>
          <w:rFonts w:hint="eastAsia" w:ascii="仿宋" w:hAnsi="仿宋" w:eastAsia="仿宋"/>
          <w:sz w:val="32"/>
          <w:szCs w:val="32"/>
        </w:rPr>
        <w:t xml:space="preserve">日），逾期将关闭系统，不再受理成绩比例调整。</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（三）检查学生选课情况</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1．检查课程补选课。各学院督促学生查看本学期的课程表，凡学生所选的专业选修课程没有出现在其课程表中的，表明选课未成功，则学院应安排人员在正方教务系统中给学生补选课。对于全校公选课，在校生如有特殊情况，可在开学第一周在教务在线进行补选，逾期不再受理。</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组织学生修读跨年级、跨专业课程的选修工作。各学院组织修读跨年级、跨专业选修课程的学生做好选课申请工作，要求学生根据个人申请情况，填写“附件7：海南师范大学学生跨专业选修课程申请表”、“附件8：海南师范大学学生跨年级选修课程申请表”，于第3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10</w:t>
      </w:r>
      <w:r>
        <w:rPr>
          <w:rFonts w:hint="eastAsia" w:ascii="仿宋" w:hAnsi="仿宋" w:eastAsia="仿宋"/>
          <w:sz w:val="32"/>
          <w:szCs w:val="32"/>
        </w:rPr>
        <w:t xml:space="preserve">日）前统一汇总后送交教务处教务科审批（要求有汇总统计表），逾期不再受理。</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b/>
          <w:sz w:val="32"/>
          <w:szCs w:val="32"/>
        </w:rPr>
      </w:pPr>
      <w:r>
        <w:rPr>
          <w:rFonts w:hint="eastAsia" w:ascii="仿宋" w:hAnsi="仿宋" w:eastAsia="仿宋" w:cs="宋体"/>
          <w:b/>
          <w:sz w:val="32"/>
          <w:szCs w:val="32"/>
        </w:rPr>
        <w:t xml:space="preserve">三、切实做好开学初各项教学工作，确保教学正常有序运行</w:t>
      </w:r>
      <w:r>
        <w:rPr>
          <w:rFonts w:hint="eastAsia" w:ascii="仿宋" w:hAnsi="仿宋" w:eastAsia="仿宋" w:cs="宋体"/>
          <w:b/>
          <w:sz w:val="32"/>
          <w:szCs w:val="32"/>
        </w:rPr>
      </w:r>
      <w:r>
        <w:rPr>
          <w:rFonts w:hint="eastAsia" w:ascii="仿宋" w:hAnsi="仿宋" w:eastAsia="仿宋" w:cs="宋体"/>
          <w:b/>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（一）做好学籍管理工作</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1.各学院在落实学生返校的基础上，及时通知本学期休学到期需要复学的学生返校并填写复学申请及审批表（附件9）办理复学手续，需要继续休学的，办理二次休学手续。因特殊情况需要休学、退学的学生填写休学、退学申请及审批表（附件10、11）办理休、退学手续。因未按时办理学籍异动而造成的学籍问题，由学生本人承担责任。</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2.开学初将对2014级在校生进行毕业信息电子图像采集，具体拍摄时间和注意事项，将另行通知。请各学院提前通知学生做好准备，按时参加拍照。</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（二）组织落实开学初补考工作</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500" w:lineRule="exact"/>
        <w:ind w:firstLine="640"/>
        <w:rPr>
          <w:rFonts w:hint="eastAsia" w:ascii="仿宋" w:hAnsi="仿宋" w:eastAsia="仿宋"/>
          <w:sz w:val="32"/>
          <w:szCs w:val="32"/>
        </w:rPr>
      </w:pPr>
      <w:r>
        <w:rPr>
          <w:rFonts w:hint="eastAsia" w:ascii="仿宋" w:hAnsi="仿宋" w:eastAsia="仿宋"/>
          <w:sz w:val="32"/>
          <w:szCs w:val="32"/>
        </w:rPr>
        <w:t xml:space="preserve">根据《关于明确重修考试、补考等考试组织工作的通知》海师教务〔2014〕114号文件精神，学校在开学前三周组织补考工作。具体工作安排详见海师教函〔2017〕10号文件《关于做好2016-2017</w:t>
      </w:r>
      <w:r>
        <w:rPr>
          <w:rFonts w:hint="eastAsia" w:ascii="仿宋" w:hAnsi="仿宋" w:eastAsia="仿宋"/>
          <w:sz w:val="32"/>
          <w:szCs w:val="32"/>
        </w:rPr>
        <w:t xml:space="preserve">学年度第二学期补考工作的通知</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36"/>
        <w:pBdr/>
        <w:spacing w:after="156" w:before="156" w:line="500" w:lineRule="exact"/>
        <w:ind w:firstLine="640"/>
        <w:rPr>
          <w:rFonts w:ascii="仿宋" w:hAnsi="仿宋" w:eastAsia="仿宋" w:cs="宋体"/>
          <w:sz w:val="32"/>
          <w:szCs w:val="32"/>
        </w:rPr>
      </w:pPr>
      <w:r>
        <w:rPr>
          <w:rFonts w:hint="eastAsia" w:ascii="仿宋" w:hAnsi="仿宋" w:eastAsia="仿宋" w:cs="宋体"/>
          <w:sz w:val="32"/>
          <w:szCs w:val="32"/>
        </w:rPr>
        <w:t xml:space="preserve">（三）组织优质线上教学资源遴选和我校网络教学平台使用的工作</w:t>
      </w:r>
      <w:r>
        <w:rPr>
          <w:rFonts w:ascii="仿宋" w:hAnsi="仿宋" w:eastAsia="仿宋" w:cs="宋体"/>
          <w:sz w:val="32"/>
          <w:szCs w:val="32"/>
        </w:rPr>
      </w:r>
      <w:r>
        <w:rPr>
          <w:rFonts w:ascii="仿宋" w:hAnsi="仿宋" w:eastAsia="仿宋" w:cs="宋体"/>
          <w:sz w:val="32"/>
          <w:szCs w:val="32"/>
        </w:rPr>
      </w:r>
    </w:p>
    <w:p>
      <w:pPr>
        <w:pStyle w:val="636"/>
        <w:pBdr/>
        <w:spacing w:line="500" w:lineRule="exact"/>
        <w:ind w:firstLine="640"/>
        <w:rPr>
          <w:rFonts w:ascii="仿宋" w:hAnsi="仿宋" w:eastAsia="仿宋" w:cs="宋体"/>
          <w:sz w:val="32"/>
          <w:szCs w:val="32"/>
        </w:rPr>
      </w:pPr>
      <w:r>
        <w:rPr>
          <w:rFonts w:hint="eastAsia" w:ascii="仿宋" w:hAnsi="仿宋" w:eastAsia="仿宋" w:cs="宋体"/>
          <w:sz w:val="32"/>
          <w:szCs w:val="32"/>
        </w:rPr>
        <w:t xml:space="preserve">上学期，教务处已发文《关于报送</w:t>
      </w:r>
      <w:r>
        <w:rPr>
          <w:rFonts w:ascii="仿宋" w:hAnsi="仿宋" w:eastAsia="仿宋" w:cs="宋体"/>
          <w:sz w:val="32"/>
          <w:szCs w:val="32"/>
        </w:rPr>
        <w:t xml:space="preserve">2016-2017</w:t>
      </w:r>
      <w:r>
        <w:rPr>
          <w:rFonts w:hint="eastAsia" w:ascii="仿宋" w:hAnsi="仿宋" w:eastAsia="仿宋" w:cs="宋体"/>
          <w:sz w:val="32"/>
          <w:szCs w:val="32"/>
        </w:rPr>
        <w:t xml:space="preserve">学年第二学期线上教学资源的通知》（海师教函</w:t>
      </w:r>
      <w:r>
        <w:rPr>
          <w:rFonts w:ascii="仿宋" w:hAnsi="仿宋" w:eastAsia="仿宋" w:cs="宋体"/>
          <w:sz w:val="32"/>
          <w:szCs w:val="32"/>
        </w:rPr>
        <w:t xml:space="preserve">[2016]115</w:t>
      </w:r>
      <w:r>
        <w:rPr>
          <w:rFonts w:hint="eastAsia" w:ascii="仿宋" w:hAnsi="仿宋" w:eastAsia="仿宋" w:cs="宋体"/>
          <w:sz w:val="32"/>
          <w:szCs w:val="32"/>
        </w:rPr>
        <w:t xml:space="preserve">号文），要求各学院积极鼓励本院教师根据任教课程的教学需要，积极创新教育教学模式，认真遴选优质线上教学资源并引进到自己的课堂教育中。截至到现在还有部分学院没有将本院资源选取汇总表报送到教务处，为了确保我校师生本学期能顺利开展线上教学活动，请未报送资源选取汇总表的学院务必在第</w:t>
      </w:r>
      <w:r>
        <w:rPr>
          <w:rFonts w:ascii="仿宋" w:hAnsi="仿宋" w:eastAsia="仿宋" w:cs="宋体"/>
          <w:sz w:val="32"/>
          <w:szCs w:val="32"/>
        </w:rPr>
        <w:t xml:space="preserve">1</w:t>
      </w:r>
      <w:r>
        <w:rPr>
          <w:rFonts w:hint="eastAsia" w:ascii="仿宋" w:hAnsi="仿宋" w:eastAsia="仿宋" w:cs="宋体"/>
          <w:sz w:val="32"/>
          <w:szCs w:val="32"/>
        </w:rPr>
        <w:t xml:space="preserve">周周五（</w:t>
      </w:r>
      <w:r>
        <w:rPr>
          <w:rFonts w:ascii="仿宋" w:hAnsi="仿宋" w:eastAsia="仿宋" w:cs="宋体"/>
          <w:sz w:val="32"/>
          <w:szCs w:val="32"/>
        </w:rPr>
        <w:t xml:space="preserve">2</w:t>
      </w:r>
      <w:r>
        <w:rPr>
          <w:rFonts w:hint="eastAsia" w:ascii="仿宋" w:hAnsi="仿宋" w:eastAsia="仿宋" w:cs="宋体"/>
          <w:sz w:val="32"/>
          <w:szCs w:val="32"/>
        </w:rPr>
        <w:t xml:space="preserve">月</w:t>
      </w:r>
      <w:r>
        <w:rPr>
          <w:rFonts w:ascii="仿宋" w:hAnsi="仿宋" w:eastAsia="仿宋" w:cs="宋体"/>
          <w:sz w:val="32"/>
          <w:szCs w:val="32"/>
        </w:rPr>
        <w:t xml:space="preserve">24</w:t>
      </w:r>
      <w:r>
        <w:rPr>
          <w:rFonts w:hint="eastAsia" w:ascii="仿宋" w:hAnsi="仿宋" w:eastAsia="仿宋" w:cs="宋体"/>
          <w:sz w:val="32"/>
          <w:szCs w:val="32"/>
        </w:rPr>
        <w:t xml:space="preserve">日）前将本院汇总的《海南师范大学线上教学资源选取申请表》（见附件12）和线上教学资源使用方案（纸质版连同电子版）报送到教务处教学资源建设科。</w:t>
      </w:r>
      <w:r>
        <w:rPr>
          <w:rFonts w:ascii="仿宋" w:hAnsi="仿宋" w:eastAsia="仿宋" w:cs="宋体"/>
          <w:sz w:val="32"/>
          <w:szCs w:val="32"/>
        </w:rPr>
      </w:r>
      <w:r>
        <w:rPr>
          <w:rFonts w:ascii="仿宋" w:hAnsi="仿宋" w:eastAsia="仿宋" w:cs="宋体"/>
          <w:sz w:val="32"/>
          <w:szCs w:val="32"/>
        </w:rPr>
      </w:r>
    </w:p>
    <w:p>
      <w:pPr>
        <w:pStyle w:val="636"/>
        <w:pBdr/>
        <w:spacing w:line="500" w:lineRule="exact"/>
        <w:ind w:firstLine="640"/>
        <w:rPr>
          <w:rFonts w:hint="eastAsia" w:ascii="仿宋" w:hAnsi="仿宋" w:eastAsia="仿宋" w:cs="宋体"/>
          <w:sz w:val="32"/>
          <w:szCs w:val="32"/>
        </w:rPr>
      </w:pPr>
      <w:r>
        <w:rPr>
          <w:rFonts w:hint="eastAsia" w:ascii="仿宋" w:hAnsi="仿宋" w:eastAsia="仿宋" w:cs="宋体"/>
          <w:sz w:val="32"/>
          <w:szCs w:val="32"/>
        </w:rPr>
        <w:t xml:space="preserve">为了进一步推进我校“信息技术与教育深度融合工程”项目的实施，加快我校</w:t>
      </w:r>
      <w:r>
        <w:rPr>
          <w:rFonts w:ascii="仿宋" w:hAnsi="仿宋" w:eastAsia="仿宋" w:cs="宋体"/>
          <w:sz w:val="32"/>
          <w:szCs w:val="32"/>
        </w:rPr>
        <w:t xml:space="preserve"> </w:t>
      </w:r>
      <w:r>
        <w:rPr>
          <w:rFonts w:hint="eastAsia" w:ascii="仿宋" w:hAnsi="仿宋" w:eastAsia="仿宋" w:cs="宋体"/>
          <w:sz w:val="32"/>
          <w:szCs w:val="32"/>
        </w:rPr>
        <w:t xml:space="preserve">“混合式”课堂教学改革的步伐，学校现已在信息网络与数据中心本地安装部署好海南师范大学网络教学平台（网址是：</w:t>
      </w:r>
      <w:r>
        <w:rPr>
          <w:rFonts w:ascii="仿宋" w:hAnsi="仿宋" w:eastAsia="仿宋" w:cs="宋体"/>
          <w:sz w:val="32"/>
          <w:szCs w:val="32"/>
        </w:rPr>
        <w:t xml:space="preserve">hainnu.fy.chaoxing.com</w:t>
      </w:r>
      <w:r>
        <w:rPr>
          <w:rFonts w:hint="eastAsia" w:ascii="仿宋" w:hAnsi="仿宋" w:eastAsia="仿宋" w:cs="宋体"/>
          <w:sz w:val="32"/>
          <w:szCs w:val="32"/>
        </w:rPr>
        <w:t xml:space="preserve">）。请各学院督促本院教师积极登陆平台使用（账号：教师个人工号，密码：</w:t>
      </w:r>
      <w:r>
        <w:rPr>
          <w:rFonts w:ascii="仿宋" w:hAnsi="仿宋" w:eastAsia="仿宋" w:cs="宋体"/>
          <w:sz w:val="32"/>
          <w:szCs w:val="32"/>
        </w:rPr>
        <w:t xml:space="preserve">123456</w:t>
      </w:r>
      <w:r>
        <w:rPr>
          <w:rFonts w:hint="eastAsia" w:ascii="仿宋" w:hAnsi="仿宋" w:eastAsia="仿宋" w:cs="宋体"/>
          <w:sz w:val="32"/>
          <w:szCs w:val="32"/>
        </w:rPr>
        <w:t xml:space="preserve">），为学校即将开展的海南师范大学本科教学质量“十百千”提升计划做好充分准备。为了能实时帮助我校教师解决平台使用过程中遇到的问题，教务处和超星公司一起组建了海师泛雅建课交流群（</w:t>
      </w:r>
      <w:r>
        <w:rPr>
          <w:rFonts w:ascii="仿宋" w:hAnsi="仿宋" w:eastAsia="仿宋" w:cs="宋体"/>
          <w:sz w:val="32"/>
          <w:szCs w:val="32"/>
        </w:rPr>
        <w:t xml:space="preserve">QQ</w:t>
      </w:r>
      <w:r>
        <w:rPr>
          <w:rFonts w:hint="eastAsia" w:ascii="仿宋" w:hAnsi="仿宋" w:eastAsia="仿宋" w:cs="宋体"/>
          <w:sz w:val="32"/>
          <w:szCs w:val="32"/>
        </w:rPr>
        <w:t xml:space="preserve">群号为：</w:t>
      </w:r>
      <w:r>
        <w:rPr>
          <w:rFonts w:ascii="仿宋" w:hAnsi="仿宋" w:eastAsia="仿宋" w:cs="宋体"/>
          <w:sz w:val="32"/>
          <w:szCs w:val="32"/>
        </w:rPr>
        <w:t xml:space="preserve">612220013</w:t>
      </w:r>
      <w:r>
        <w:rPr>
          <w:rFonts w:hint="eastAsia" w:ascii="仿宋" w:hAnsi="仿宋" w:eastAsia="仿宋" w:cs="宋体"/>
          <w:sz w:val="32"/>
          <w:szCs w:val="32"/>
        </w:rPr>
        <w:t xml:space="preserve">），</w:t>
      </w:r>
      <w:r>
        <w:rPr>
          <w:rFonts w:hint="eastAsia" w:ascii="仿宋" w:hAnsi="仿宋" w:eastAsia="仿宋" w:cs="宋体"/>
          <w:sz w:val="32"/>
          <w:szCs w:val="32"/>
        </w:rPr>
        <w:t xml:space="preserve">请各学院通知本学院教师积极加入参与交流。</w:t>
      </w:r>
      <w:r>
        <w:rPr>
          <w:rFonts w:hint="eastAsia" w:ascii="仿宋" w:hAnsi="仿宋" w:eastAsia="仿宋" w:cs="宋体"/>
          <w:sz w:val="32"/>
          <w:szCs w:val="32"/>
        </w:rPr>
      </w:r>
      <w:r>
        <w:rPr>
          <w:rFonts w:hint="eastAsia" w:ascii="仿宋" w:hAnsi="仿宋" w:eastAsia="仿宋" w:cs="宋体"/>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（四）组织做好考核方式改革工作</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4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根据《海南师范大学办公室关于全面推进课程考核方式改革的通知》（海师办〔2015〕33号）规定，每学年度各专业学院至少有4门课程进行考核方式改革，请尚未报送教务处备案的课程，以学院为单位统一于第二周周五（3月3日）前报送（要求：纸质和电子版）。</w:t>
      </w:r>
      <w:r>
        <w:rPr>
          <w:rFonts w:hint="eastAsia" w:ascii="仿宋" w:hAnsi="仿宋" w:eastAsia="仿宋" w:cs="宋体"/>
          <w:sz w:val="32"/>
          <w:szCs w:val="32"/>
        </w:rPr>
      </w:r>
      <w:r>
        <w:rPr>
          <w:rFonts w:hint="eastAsia" w:ascii="仿宋" w:hAnsi="仿宋" w:eastAsia="仿宋" w:cs="宋体"/>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（五）组织开展课程考核专项检查工作</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cs="宋体"/>
          <w:sz w:val="32"/>
          <w:szCs w:val="32"/>
        </w:rPr>
      </w:pPr>
      <w:r>
        <w:rPr>
          <w:rFonts w:hint="eastAsia" w:ascii="仿宋" w:hAnsi="仿宋" w:eastAsia="仿宋"/>
          <w:sz w:val="32"/>
          <w:szCs w:val="32"/>
        </w:rPr>
        <w:t xml:space="preserve">为了加强教学管理，进一步规范考试过程管理工作，促进课程教学模式及考核方式改革与创新，保证课程教学质量和教学水平，学校将组织开展2015-2016学年度第二学期及2016</w:t>
      </w:r>
      <w:r>
        <w:rPr>
          <w:rFonts w:ascii="仿宋" w:hAnsi="仿宋" w:eastAsia="仿宋"/>
          <w:sz w:val="32"/>
          <w:szCs w:val="32"/>
        </w:rPr>
        <w:t xml:space="preserve">-2017</w:t>
      </w:r>
      <w:r>
        <w:rPr>
          <w:rFonts w:hint="eastAsia" w:ascii="仿宋" w:hAnsi="仿宋" w:eastAsia="仿宋"/>
          <w:sz w:val="32"/>
          <w:szCs w:val="32"/>
        </w:rPr>
        <w:t xml:space="preserve">学年度第一</w:t>
      </w:r>
      <w:r>
        <w:rPr>
          <w:rFonts w:ascii="仿宋" w:hAnsi="仿宋" w:eastAsia="仿宋"/>
          <w:sz w:val="32"/>
          <w:szCs w:val="32"/>
        </w:rPr>
        <w:t xml:space="preserve">学期</w:t>
      </w:r>
      <w:r>
        <w:rPr>
          <w:rFonts w:hint="eastAsia" w:ascii="仿宋" w:hAnsi="仿宋" w:eastAsia="仿宋"/>
          <w:sz w:val="32"/>
          <w:szCs w:val="32"/>
        </w:rPr>
        <w:t xml:space="preserve">考试工作及试卷复查专项检查。具体工作安排另行通知。</w:t>
      </w:r>
      <w:r>
        <w:rPr>
          <w:rFonts w:hint="eastAsia" w:ascii="仿宋" w:hAnsi="仿宋" w:eastAsia="仿宋" w:cs="宋体"/>
          <w:sz w:val="32"/>
          <w:szCs w:val="32"/>
        </w:rPr>
      </w:r>
      <w:r>
        <w:rPr>
          <w:rFonts w:hint="eastAsia" w:ascii="仿宋" w:hAnsi="仿宋" w:eastAsia="仿宋" w:cs="宋体"/>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（六）全面安排实践教学工作，维护教学环境设备正常使用</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1．各学院应根据培养方案的安排，提前做好2016-2017学年度第二学期实践教学活动规划，主要包括教育教学实习（见习）、毕业实习、专业实习（见习）等，落实组织机构、实践内容及要求等，应保证在实践教学活动开展前及时上报。</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为了保证开学初各类教务管理系统中出现的问题得到及时解决，各学院针对正方系统所出现的问题及时上报,上报时请将问题类别、出现问题的基本信息（截图并说明操作的菜单路径详细信息）、相关账号等信息填写清楚。截止时间为第2周周五（3月3日前）。</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（七）做好交换生组织及管理工作</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1.返校交换生复学工作。根据《海南师范大学境外校际交换学生出国（境）学习管理规定（试行）》文件的规定，2017年春季返校校际交换学生应在返校后第1周内持“附件13：海南师范大学出国（境）学习本科生返校报到表”及出国（境）学习总结（2000 字以内）到所在学院报到，并在返校后第1周周二（2月21日）之前由学院统一上交到教务处国际教育科。学生自行办理后续复学手续。</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外出交换生预选课工作。根据《海南师范大学本科生赴境外大学学习的课程认定及学分转换管理办法（试行）》文件的规定，为了更加规范的管理本科国际交流学生在外课程认定及返校后学分转换办法，2017年春季校际交流学生应在对方院校开学第2周内进行选课，由学生本人填写“附件14：海南师范大学本科生赴国（境）外大学学习课程认定及学分预转换申请表”，并上交学院教务办，经学院审核同意，开学第3周周四（3月2日）之前报教务处国际教育科审批。</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3. 返校交换生课程认定及学分转换工作。根据《海南师范大学本科生赴境外大学学习的课程认定及学分转换管理办法（试行）》文件的规定，2017年春季返校校际交换学生，在办理完复学手续后的4周内由学生本人填写“附件15：海南师范大学本科生赴国（境）外大学学习课程认定及学分转换申请表”，经学院审核同意，开学第4周周四（3月9日）之前报教务处国际教育科审批。</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4.假期研修生学分转换工作。参加2017年寒假赴美青年师生社会调研项目的学生，应在开学第1周内上交项目研修学习总结（2000 字以内），并在第1周周二（2月21日）之前由学院统一上交到教务处国际教育科。同时，申请学分转换的学生，填写“附件15：海南师范大学本科生赴国（境）外大学学习课程认定及学分转换申请表”，经学院审核同意，开学第4周周四（3月9日）之前报教务处国际教育科审批。</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460" w:lineRule="exact"/>
        <w:ind w:firstLine="640"/>
        <w:jc w:val="left"/>
        <w:rPr>
          <w:rFonts w:hint="eastAsia" w:ascii="仿宋" w:hAnsi="仿宋" w:eastAsia="仿宋" w:cs="宋体"/>
          <w:sz w:val="32"/>
          <w:szCs w:val="32"/>
        </w:rPr>
      </w:pPr>
      <w:r>
        <w:rPr>
          <w:rFonts w:hint="eastAsia" w:ascii="仿宋" w:hAnsi="仿宋" w:eastAsia="仿宋" w:cs="宋体"/>
          <w:sz w:val="32"/>
          <w:szCs w:val="32"/>
        </w:rPr>
        <w:t xml:space="preserve">（八）做好学分申请及学分转换工作</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1．凡申请创新学分的学生(仅限13级学生)，填写“附件16：海南师范大学学生创新学分申请表”，将相关申请材料送交各学院教务办，各学院于第3周周五（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10</w:t>
      </w:r>
      <w:r>
        <w:rPr>
          <w:rFonts w:hint="eastAsia" w:ascii="仿宋" w:hAnsi="仿宋" w:eastAsia="仿宋"/>
          <w:sz w:val="32"/>
          <w:szCs w:val="32"/>
        </w:rPr>
        <w:t xml:space="preserve">日）前统一汇总后送交教务处教研科（要求:纸质和电子版）。14、15级学生按照《关于做好第二课堂学分审核认定工作的通知》（海师教函〔2015〕153号）文件执行，各学院于第6周周二（</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28</w:t>
      </w:r>
      <w:r>
        <w:rPr>
          <w:rFonts w:hint="eastAsia" w:ascii="仿宋" w:hAnsi="仿宋" w:eastAsia="仿宋"/>
          <w:sz w:val="32"/>
          <w:szCs w:val="32"/>
        </w:rPr>
        <w:t xml:space="preserve">号）前统一将“附件17：海南师范大学***学院第二课堂学分审核汇总表”交教务处教研科（要求:纸质和电子版）。</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 凡申请学分转换的学生，填写“附件18：海南师范大学学生学分转换申请表”，将相关申请材料送交各学院教务办，各学院于第3周周五（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10</w:t>
      </w:r>
      <w:r>
        <w:rPr>
          <w:rFonts w:hint="eastAsia" w:ascii="仿宋" w:hAnsi="仿宋" w:eastAsia="仿宋"/>
          <w:sz w:val="32"/>
          <w:szCs w:val="32"/>
        </w:rPr>
        <w:t xml:space="preserve">日）前统一汇总后送交教务处教研科（要求:纸质和电子版）。</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cs="宋体"/>
          <w:sz w:val="32"/>
          <w:szCs w:val="32"/>
        </w:rPr>
      </w:pPr>
      <w:r>
        <w:rPr>
          <w:rFonts w:hint="eastAsia" w:ascii="仿宋" w:hAnsi="仿宋" w:eastAsia="仿宋" w:cs="宋体"/>
          <w:sz w:val="32"/>
          <w:szCs w:val="32"/>
        </w:rPr>
        <w:t xml:space="preserve"> （九）做好教学资料归档工作，努力提高教务管理工作效率</w:t>
      </w:r>
      <w:r>
        <w:rPr>
          <w:rFonts w:hint="eastAsia" w:ascii="仿宋" w:hAnsi="仿宋" w:eastAsia="仿宋" w:cs="宋体"/>
          <w:sz w:val="32"/>
          <w:szCs w:val="32"/>
        </w:rPr>
      </w:r>
      <w:r>
        <w:rPr>
          <w:rFonts w:hint="eastAsia" w:ascii="仿宋" w:hAnsi="仿宋" w:eastAsia="仿宋" w:cs="宋体"/>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1.各学院要收集和整理任课教师本学期开设课程教学进度表“附件19：海南师范大学课程教学进度表”，并于第3周周五（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10</w:t>
      </w:r>
      <w:r>
        <w:rPr>
          <w:rFonts w:hint="eastAsia" w:ascii="仿宋" w:hAnsi="仿宋" w:eastAsia="仿宋"/>
          <w:sz w:val="32"/>
          <w:szCs w:val="32"/>
        </w:rPr>
        <w:t xml:space="preserve">日）前报送教务处教研科备案(要求:报送电子版即可)。</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2.各学院要统计上学期任课教师听课节数，于第3周周五（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10</w:t>
      </w:r>
      <w:r>
        <w:rPr>
          <w:rFonts w:hint="eastAsia" w:ascii="仿宋" w:hAnsi="仿宋" w:eastAsia="仿宋"/>
          <w:sz w:val="32"/>
          <w:szCs w:val="32"/>
        </w:rPr>
        <w:t xml:space="preserve">日）前将“附件20：海南师范大学教师听课情况汇总表”送教务处教研科（要求:纸质和电子版）。</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3.认真做好上学期教师课堂教学质量评价工作。各学院教务办要汇总上学期学院教学委员会及教学督导组评价结果，于第3周周五（</w:t>
      </w:r>
      <w:r>
        <w:rPr>
          <w:rFonts w:ascii="仿宋" w:hAnsi="仿宋" w:eastAsia="仿宋"/>
          <w:sz w:val="32"/>
          <w:szCs w:val="32"/>
        </w:rPr>
        <w:t xml:space="preserve">3</w:t>
      </w:r>
      <w:r>
        <w:rPr>
          <w:rFonts w:hint="eastAsia" w:ascii="仿宋" w:hAnsi="仿宋" w:eastAsia="仿宋"/>
          <w:sz w:val="32"/>
          <w:szCs w:val="32"/>
        </w:rPr>
        <w:t xml:space="preserve">月</w:t>
      </w:r>
      <w:r>
        <w:rPr>
          <w:rFonts w:ascii="仿宋" w:hAnsi="仿宋" w:eastAsia="仿宋"/>
          <w:sz w:val="32"/>
          <w:szCs w:val="32"/>
        </w:rPr>
        <w:t xml:space="preserve">10</w:t>
      </w:r>
      <w:r>
        <w:rPr>
          <w:rFonts w:hint="eastAsia" w:ascii="仿宋" w:hAnsi="仿宋" w:eastAsia="仿宋"/>
          <w:sz w:val="32"/>
          <w:szCs w:val="32"/>
        </w:rPr>
        <w:t xml:space="preserve">日）前将学院的教师教学质量评价结果报送教务处教研科（要求:纸质和电子版）。</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4.认真做好上学期试卷归档整理工作，迎接校内检查。各学院须在第2周前完成上学期期末考试卷的整理归档工作，教务处将于第三周组织人员进行试卷复查。</w:t>
      </w:r>
      <w:r>
        <w:rPr>
          <w:rFonts w:hint="eastAsia" w:ascii="仿宋" w:hAnsi="仿宋" w:eastAsia="仿宋"/>
          <w:sz w:val="32"/>
          <w:szCs w:val="32"/>
        </w:rPr>
      </w:r>
      <w:r>
        <w:rPr>
          <w:rFonts w:hint="eastAsia" w:ascii="仿宋" w:hAnsi="仿宋" w:eastAsia="仿宋"/>
          <w:sz w:val="32"/>
          <w:szCs w:val="32"/>
        </w:rPr>
      </w:r>
    </w:p>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t xml:space="preserve">5.认真做好各类教学文件整理归档工作，提高教务管理效率。教务处各科室、各学院教务办应认真整理上学期的各类教学管理文件，并归档管理，努力提高工作效率。</w:t>
      </w:r>
      <w:r>
        <w:rPr>
          <w:rFonts w:hint="eastAsia" w:ascii="仿宋" w:hAnsi="仿宋" w:eastAsia="仿宋"/>
          <w:sz w:val="32"/>
          <w:szCs w:val="32"/>
        </w:rPr>
      </w:r>
      <w:r>
        <w:rPr>
          <w:rFonts w:hint="eastAsia" w:ascii="仿宋" w:hAnsi="仿宋" w:eastAsia="仿宋"/>
          <w:sz w:val="32"/>
          <w:szCs w:val="32"/>
        </w:rPr>
      </w:r>
    </w:p>
    <w:p>
      <w:pPr>
        <w:pStyle w:val="636"/>
        <w:widowControl w:val="true"/>
        <w:pBdr/>
        <w:spacing w:after="156" w:before="156" w:line="540" w:lineRule="exact"/>
        <w:ind w:firstLine="640"/>
        <w:jc w:val="left"/>
        <w:rPr>
          <w:rFonts w:hint="eastAsia" w:ascii="仿宋" w:hAnsi="仿宋" w:eastAsia="仿宋" w:cs="宋体"/>
          <w:b/>
          <w:sz w:val="32"/>
          <w:szCs w:val="32"/>
        </w:rPr>
      </w:pPr>
      <w:r>
        <w:rPr>
          <w:rFonts w:hint="eastAsia" w:ascii="仿宋" w:hAnsi="仿宋" w:eastAsia="仿宋" w:cs="宋体"/>
          <w:b/>
          <w:sz w:val="32"/>
          <w:szCs w:val="32"/>
        </w:rPr>
        <w:t xml:space="preserve">四、其他相关工作</w:t>
      </w:r>
      <w:r>
        <w:rPr>
          <w:rFonts w:hint="eastAsia" w:ascii="仿宋" w:hAnsi="仿宋" w:eastAsia="仿宋" w:cs="宋体"/>
          <w:b/>
          <w:sz w:val="32"/>
          <w:szCs w:val="32"/>
        </w:rPr>
      </w:r>
      <w:r>
        <w:rPr>
          <w:rFonts w:hint="eastAsia" w:ascii="仿宋" w:hAnsi="仿宋" w:eastAsia="仿宋" w:cs="宋体"/>
          <w:b/>
          <w:sz w:val="32"/>
          <w:szCs w:val="32"/>
        </w:rPr>
      </w:r>
    </w:p>
    <w:p>
      <w:pPr>
        <w:pStyle w:val="636"/>
        <w:pBdr/>
        <w:spacing w:line="500" w:lineRule="exact"/>
        <w:ind w:firstLine="640"/>
        <w:rPr>
          <w:rFonts w:hint="eastAsia" w:ascii="仿宋" w:hAnsi="仿宋" w:eastAsia="仿宋"/>
          <w:sz w:val="32"/>
          <w:szCs w:val="32"/>
        </w:rPr>
      </w:pPr>
      <w:r>
        <w:rPr>
          <w:rFonts w:hint="eastAsia" w:ascii="仿宋" w:hAnsi="仿宋" w:eastAsia="仿宋"/>
          <w:sz w:val="32"/>
          <w:szCs w:val="32"/>
        </w:rPr>
        <w:t xml:space="preserve">（一）桂林洋校区校车</w:t>
      </w:r>
      <w:r>
        <w:rPr>
          <w:rFonts w:hint="eastAsia" w:ascii="仿宋" w:hAnsi="仿宋" w:eastAsia="仿宋"/>
          <w:sz w:val="32"/>
          <w:szCs w:val="32"/>
        </w:rPr>
      </w:r>
      <w:r>
        <w:rPr>
          <w:rFonts w:hint="eastAsia" w:ascii="仿宋" w:hAnsi="仿宋" w:eastAsia="仿宋"/>
          <w:sz w:val="32"/>
          <w:szCs w:val="32"/>
        </w:rPr>
      </w:r>
    </w:p>
    <w:tbl>
      <w:tblPr>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160"/>
        <w:gridCol w:w="3265"/>
        <w:gridCol w:w="3991"/>
      </w:tblGrid>
      <w:tr>
        <w:trPr/>
        <w:tc>
          <w:tcPr>
            <w:tcBorders/>
            <w:tcW w:w="2160" w:type="dxa"/>
            <w:vAlign w:val="center"/>
            <w:vMerge w:val="restart"/>
            <w:textDirection w:val="lrTb"/>
            <w:noWrap w:val="false"/>
          </w:tcPr>
          <w:p>
            <w:pPr>
              <w:pStyle w:val="636"/>
              <w:pBdr/>
              <w:spacing w:line="500" w:lineRule="exact"/>
              <w:ind/>
              <w:jc w:val="left"/>
              <w:rPr>
                <w:rFonts w:hint="eastAsia" w:ascii="仿宋" w:hAnsi="仿宋" w:eastAsia="仿宋"/>
                <w:sz w:val="32"/>
                <w:szCs w:val="32"/>
              </w:rPr>
            </w:pPr>
            <w:r>
              <w:rPr>
                <w:rFonts w:ascii="仿宋" w:hAnsi="仿宋" w:eastAsia="仿宋"/>
                <w:sz w:val="32"/>
                <w:szCs w:val="32"/>
              </w:rPr>
              <w:t xml:space="preserve">2</w:t>
            </w:r>
            <w:r>
              <w:rPr>
                <w:rFonts w:hint="eastAsia" w:ascii="仿宋" w:hAnsi="仿宋" w:eastAsia="仿宋"/>
                <w:sz w:val="32"/>
                <w:szCs w:val="32"/>
              </w:rPr>
              <w:t xml:space="preserve">月</w:t>
            </w:r>
            <w:r>
              <w:rPr>
                <w:rFonts w:ascii="仿宋" w:hAnsi="仿宋" w:eastAsia="仿宋"/>
                <w:sz w:val="32"/>
                <w:szCs w:val="32"/>
              </w:rPr>
              <w:t xml:space="preserve">17</w:t>
            </w:r>
            <w:r>
              <w:rPr>
                <w:rFonts w:hint="eastAsia" w:ascii="仿宋" w:hAnsi="仿宋" w:eastAsia="仿宋"/>
                <w:sz w:val="32"/>
                <w:szCs w:val="32"/>
              </w:rPr>
              <w:t xml:space="preserve">-</w:t>
            </w:r>
            <w:r>
              <w:rPr>
                <w:rFonts w:ascii="仿宋" w:hAnsi="仿宋" w:eastAsia="仿宋"/>
                <w:sz w:val="32"/>
                <w:szCs w:val="32"/>
              </w:rPr>
              <w:t xml:space="preserve">19</w:t>
            </w:r>
            <w:r>
              <w:rPr>
                <w:rFonts w:hint="eastAsia" w:ascii="仿宋" w:hAnsi="仿宋" w:eastAsia="仿宋"/>
                <w:sz w:val="32"/>
                <w:szCs w:val="32"/>
              </w:rPr>
              <w:t xml:space="preserve">日</w:t>
            </w:r>
            <w:r>
              <w:rPr>
                <w:rFonts w:hint="eastAsia" w:ascii="仿宋" w:hAnsi="仿宋" w:eastAsia="仿宋"/>
                <w:sz w:val="32"/>
                <w:szCs w:val="32"/>
              </w:rPr>
            </w:r>
            <w:r>
              <w:rPr>
                <w:rFonts w:hint="eastAsia" w:ascii="仿宋" w:hAnsi="仿宋" w:eastAsia="仿宋"/>
                <w:sz w:val="32"/>
                <w:szCs w:val="32"/>
              </w:rPr>
            </w:r>
          </w:p>
        </w:tc>
        <w:tc>
          <w:tcPr>
            <w:tcBorders/>
            <w:tcW w:w="3265" w:type="dxa"/>
            <w:vAlign w:val="top"/>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南校区→桂林洋校区</w:t>
            </w:r>
            <w:r>
              <w:rPr>
                <w:rFonts w:hint="eastAsia" w:ascii="仿宋" w:hAnsi="仿宋" w:eastAsia="仿宋"/>
                <w:sz w:val="32"/>
                <w:szCs w:val="32"/>
              </w:rPr>
            </w:r>
            <w:r>
              <w:rPr>
                <w:rFonts w:hint="eastAsia" w:ascii="仿宋" w:hAnsi="仿宋" w:eastAsia="仿宋"/>
                <w:sz w:val="32"/>
                <w:szCs w:val="32"/>
              </w:rPr>
            </w:r>
          </w:p>
        </w:tc>
        <w:tc>
          <w:tcPr>
            <w:tcBorders/>
            <w:tcW w:w="3991" w:type="dxa"/>
            <w:vAlign w:val="center"/>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08：00；14：00</w:t>
            </w:r>
            <w:r>
              <w:rPr>
                <w:rFonts w:hint="eastAsia" w:ascii="仿宋" w:hAnsi="仿宋" w:eastAsia="仿宋"/>
                <w:sz w:val="32"/>
                <w:szCs w:val="32"/>
              </w:rPr>
            </w:r>
            <w:r>
              <w:rPr>
                <w:rFonts w:hint="eastAsia" w:ascii="仿宋" w:hAnsi="仿宋" w:eastAsia="仿宋"/>
                <w:sz w:val="32"/>
                <w:szCs w:val="32"/>
              </w:rPr>
            </w:r>
          </w:p>
        </w:tc>
      </w:tr>
      <w:tr>
        <w:trPr/>
        <w:tc>
          <w:tcPr>
            <w:tcBorders/>
            <w:tcW w:w="2160" w:type="dxa"/>
            <w:vAlign w:val="center"/>
            <w:vMerge w:val="continue"/>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tc>
        <w:tc>
          <w:tcPr>
            <w:tcBorders/>
            <w:tcW w:w="3265" w:type="dxa"/>
            <w:vAlign w:val="top"/>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桂林洋校区→南校区</w:t>
            </w:r>
            <w:r>
              <w:rPr>
                <w:rFonts w:hint="eastAsia" w:ascii="仿宋" w:hAnsi="仿宋" w:eastAsia="仿宋"/>
                <w:sz w:val="32"/>
                <w:szCs w:val="32"/>
              </w:rPr>
            </w:r>
            <w:r>
              <w:rPr>
                <w:rFonts w:hint="eastAsia" w:ascii="仿宋" w:hAnsi="仿宋" w:eastAsia="仿宋"/>
                <w:sz w:val="32"/>
                <w:szCs w:val="32"/>
              </w:rPr>
            </w:r>
          </w:p>
        </w:tc>
        <w:tc>
          <w:tcPr>
            <w:tcBorders/>
            <w:tcW w:w="3991" w:type="dxa"/>
            <w:vAlign w:val="center"/>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11：30；17：30</w:t>
            </w:r>
            <w:r>
              <w:rPr>
                <w:rFonts w:hint="eastAsia" w:ascii="仿宋" w:hAnsi="仿宋" w:eastAsia="仿宋"/>
                <w:sz w:val="32"/>
                <w:szCs w:val="32"/>
              </w:rPr>
            </w:r>
            <w:r>
              <w:rPr>
                <w:rFonts w:hint="eastAsia" w:ascii="仿宋" w:hAnsi="仿宋" w:eastAsia="仿宋"/>
                <w:sz w:val="32"/>
                <w:szCs w:val="32"/>
              </w:rPr>
            </w:r>
          </w:p>
        </w:tc>
      </w:tr>
      <w:tr>
        <w:trPr/>
        <w:tc>
          <w:tcPr>
            <w:tcBorders/>
            <w:tcW w:w="2160" w:type="dxa"/>
            <w:vAlign w:val="center"/>
            <w:vMerge w:val="restart"/>
            <w:textDirection w:val="lrTb"/>
            <w:noWrap w:val="false"/>
          </w:tcPr>
          <w:p>
            <w:pPr>
              <w:pStyle w:val="636"/>
              <w:pBdr/>
              <w:spacing w:line="500" w:lineRule="exact"/>
              <w:ind w:hanging="480" w:left="480"/>
              <w:rPr>
                <w:rFonts w:hint="eastAsia" w:ascii="仿宋" w:hAnsi="仿宋" w:eastAsia="仿宋"/>
                <w:sz w:val="32"/>
                <w:szCs w:val="32"/>
              </w:rPr>
            </w:pPr>
            <w:r>
              <w:rPr>
                <w:rFonts w:hint="eastAsia" w:ascii="仿宋" w:hAnsi="仿宋" w:eastAsia="仿宋"/>
                <w:sz w:val="32"/>
                <w:szCs w:val="32"/>
              </w:rPr>
              <w:t xml:space="preserve">正常上课时间</w:t>
            </w:r>
            <w:r>
              <w:rPr>
                <w:rFonts w:hint="eastAsia" w:ascii="仿宋" w:hAnsi="仿宋" w:eastAsia="仿宋"/>
                <w:sz w:val="32"/>
                <w:szCs w:val="32"/>
              </w:rPr>
            </w:r>
            <w:r>
              <w:rPr>
                <w:rFonts w:hint="eastAsia" w:ascii="仿宋" w:hAnsi="仿宋" w:eastAsia="仿宋"/>
                <w:sz w:val="32"/>
                <w:szCs w:val="32"/>
              </w:rPr>
            </w:r>
          </w:p>
        </w:tc>
        <w:tc>
          <w:tcPr>
            <w:tcBorders/>
            <w:tcW w:w="3265" w:type="dxa"/>
            <w:vAlign w:val="top"/>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南校区→桂林洋校区</w:t>
            </w:r>
            <w:r>
              <w:rPr>
                <w:rFonts w:hint="eastAsia" w:ascii="仿宋" w:hAnsi="仿宋" w:eastAsia="仿宋"/>
                <w:sz w:val="32"/>
                <w:szCs w:val="32"/>
              </w:rPr>
            </w:r>
            <w:r>
              <w:rPr>
                <w:rFonts w:hint="eastAsia" w:ascii="仿宋" w:hAnsi="仿宋" w:eastAsia="仿宋"/>
                <w:sz w:val="32"/>
                <w:szCs w:val="32"/>
              </w:rPr>
            </w:r>
          </w:p>
        </w:tc>
        <w:tc>
          <w:tcPr>
            <w:tcBorders/>
            <w:tcW w:w="3991" w:type="dxa"/>
            <w:vAlign w:val="center"/>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07：00；07：30；09：00；</w:t>
            </w:r>
            <w:r>
              <w:rPr>
                <w:rFonts w:hint="eastAsia" w:ascii="仿宋" w:hAnsi="仿宋" w:eastAsia="仿宋"/>
                <w:sz w:val="32"/>
                <w:szCs w:val="32"/>
              </w:rPr>
              <w:br w:type="textWrapping" w:clear="all"/>
            </w:r>
            <w:r>
              <w:rPr>
                <w:rFonts w:hint="eastAsia" w:ascii="仿宋" w:hAnsi="仿宋" w:eastAsia="仿宋"/>
                <w:sz w:val="32"/>
                <w:szCs w:val="32"/>
              </w:rPr>
              <w:t xml:space="preserve">13：30；15：30；18：30</w:t>
            </w:r>
            <w:r>
              <w:rPr>
                <w:rFonts w:hint="eastAsia" w:ascii="仿宋" w:hAnsi="仿宋" w:eastAsia="仿宋"/>
                <w:sz w:val="32"/>
                <w:szCs w:val="32"/>
              </w:rPr>
            </w:r>
            <w:r>
              <w:rPr>
                <w:rFonts w:hint="eastAsia" w:ascii="仿宋" w:hAnsi="仿宋" w:eastAsia="仿宋"/>
                <w:sz w:val="32"/>
                <w:szCs w:val="32"/>
              </w:rPr>
            </w:r>
          </w:p>
        </w:tc>
      </w:tr>
      <w:tr>
        <w:trPr/>
        <w:tc>
          <w:tcPr>
            <w:tcBorders/>
            <w:tcW w:w="2160" w:type="dxa"/>
            <w:vAlign w:val="top"/>
            <w:vMerge w:val="continue"/>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tc>
        <w:tc>
          <w:tcPr>
            <w:tcBorders/>
            <w:tcW w:w="3265" w:type="dxa"/>
            <w:vAlign w:val="top"/>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桂林洋校区→南校区</w:t>
            </w:r>
            <w:r>
              <w:rPr>
                <w:rFonts w:hint="eastAsia" w:ascii="仿宋" w:hAnsi="仿宋" w:eastAsia="仿宋"/>
                <w:sz w:val="32"/>
                <w:szCs w:val="32"/>
              </w:rPr>
            </w:r>
            <w:r>
              <w:rPr>
                <w:rFonts w:hint="eastAsia" w:ascii="仿宋" w:hAnsi="仿宋" w:eastAsia="仿宋"/>
                <w:sz w:val="32"/>
                <w:szCs w:val="32"/>
              </w:rPr>
            </w:r>
          </w:p>
        </w:tc>
        <w:tc>
          <w:tcPr>
            <w:tcBorders/>
            <w:tcW w:w="3991" w:type="dxa"/>
            <w:vAlign w:val="center"/>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09：55；11：55；16：35；</w:t>
            </w:r>
            <w:r>
              <w:rPr>
                <w:rFonts w:hint="eastAsia" w:ascii="仿宋" w:hAnsi="仿宋" w:eastAsia="仿宋"/>
                <w:sz w:val="32"/>
                <w:szCs w:val="32"/>
              </w:rPr>
              <w:br w:type="textWrapping" w:clear="all"/>
            </w:r>
            <w:r>
              <w:rPr>
                <w:rFonts w:hint="eastAsia" w:ascii="仿宋" w:hAnsi="仿宋" w:eastAsia="仿宋"/>
                <w:sz w:val="32"/>
                <w:szCs w:val="32"/>
              </w:rPr>
              <w:t xml:space="preserve">17：45；18：20；22：20</w:t>
            </w:r>
            <w:r>
              <w:rPr>
                <w:rFonts w:hint="eastAsia" w:ascii="仿宋" w:hAnsi="仿宋" w:eastAsia="仿宋"/>
                <w:sz w:val="32"/>
                <w:szCs w:val="32"/>
              </w:rPr>
            </w:r>
            <w:r>
              <w:rPr>
                <w:rFonts w:hint="eastAsia" w:ascii="仿宋" w:hAnsi="仿宋" w:eastAsia="仿宋"/>
                <w:sz w:val="32"/>
                <w:szCs w:val="32"/>
              </w:rPr>
            </w:r>
          </w:p>
        </w:tc>
      </w:tr>
      <w:tr>
        <w:trPr/>
        <w:tc>
          <w:tcPr>
            <w:gridSpan w:val="3"/>
            <w:tcBorders/>
            <w:tcW w:w="9416" w:type="dxa"/>
            <w:vAlign w:val="top"/>
            <w:textDirection w:val="lrTb"/>
            <w:noWrap w:val="false"/>
          </w:tcPr>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【往程路线安排】龙昆南路→红城湖路→海府路→国兴大道→桂林洋农场→海涛大道。</w:t>
            </w:r>
            <w:r>
              <w:rPr>
                <w:rFonts w:hint="eastAsia" w:ascii="仿宋" w:hAnsi="仿宋" w:eastAsia="仿宋"/>
                <w:sz w:val="32"/>
                <w:szCs w:val="32"/>
              </w:rPr>
            </w:r>
            <w:r>
              <w:rPr>
                <w:rFonts w:hint="eastAsia" w:ascii="仿宋" w:hAnsi="仿宋" w:eastAsia="仿宋"/>
                <w:sz w:val="32"/>
                <w:szCs w:val="32"/>
              </w:rPr>
            </w:r>
          </w:p>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【往程途中上落点】龙昆南校区田家炳书院大门前发车，校大门口、红城湖路水工大厦前公交车站、红城湖路省委党校对面公交站、国兴大道省图书馆大门前、桂林洋校区化工楼路口、信息楼前、外语楼。</w:t>
            </w:r>
            <w:r>
              <w:rPr>
                <w:rFonts w:hint="eastAsia" w:ascii="仿宋" w:hAnsi="仿宋" w:eastAsia="仿宋"/>
                <w:sz w:val="32"/>
                <w:szCs w:val="32"/>
              </w:rPr>
            </w:r>
            <w:r>
              <w:rPr>
                <w:rFonts w:hint="eastAsia" w:ascii="仿宋" w:hAnsi="仿宋" w:eastAsia="仿宋"/>
                <w:sz w:val="32"/>
                <w:szCs w:val="32"/>
              </w:rPr>
            </w:r>
          </w:p>
          <w:p>
            <w:pPr>
              <w:pStyle w:val="636"/>
              <w:pBdr/>
              <w:spacing w:line="500" w:lineRule="exact"/>
              <w:ind/>
              <w:rPr>
                <w:rFonts w:hint="eastAsia" w:ascii="仿宋" w:hAnsi="仿宋" w:eastAsia="仿宋"/>
                <w:sz w:val="32"/>
                <w:szCs w:val="32"/>
              </w:rPr>
            </w:pPr>
            <w:r>
              <w:rPr>
                <w:rFonts w:hint="eastAsia" w:ascii="仿宋" w:hAnsi="仿宋" w:eastAsia="仿宋"/>
                <w:sz w:val="32"/>
                <w:szCs w:val="32"/>
              </w:rPr>
              <w:t xml:space="preserve">【返程途中上落点】桂林洋校区教工招待所楼前发车，信息楼前、化工楼路口、国兴大道大润发公交站、红城湖路省委党校公交站、红城湖路省烟草公司公交站。</w:t>
            </w:r>
            <w:r>
              <w:rPr>
                <w:rFonts w:hint="eastAsia" w:ascii="仿宋" w:hAnsi="仿宋" w:eastAsia="仿宋"/>
                <w:sz w:val="32"/>
                <w:szCs w:val="32"/>
              </w:rPr>
            </w:r>
            <w:r>
              <w:rPr>
                <w:rFonts w:hint="eastAsia" w:ascii="仿宋" w:hAnsi="仿宋" w:eastAsia="仿宋"/>
                <w:sz w:val="32"/>
                <w:szCs w:val="32"/>
              </w:rPr>
            </w:r>
          </w:p>
          <w:p>
            <w:pPr>
              <w:pStyle w:val="636"/>
              <w:pBdr/>
              <w:spacing w:line="500" w:lineRule="exact"/>
              <w:ind/>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注：实际行驶路线，由司机根据发车时间及实际乘坐情况而定。</w:t>
            </w:r>
            <w:r>
              <w:rPr>
                <w:rFonts w:hint="eastAsia" w:ascii="仿宋" w:hAnsi="仿宋" w:eastAsia="仿宋"/>
                <w:sz w:val="32"/>
                <w:szCs w:val="32"/>
                <w:lang w:val="en-US" w:eastAsia="zh-CN"/>
              </w:rPr>
            </w:r>
            <w:r>
              <w:rPr>
                <w:rFonts w:hint="eastAsia" w:ascii="仿宋" w:hAnsi="仿宋" w:eastAsia="仿宋"/>
                <w:sz w:val="32"/>
                <w:szCs w:val="32"/>
                <w:lang w:val="en-US" w:eastAsia="zh-CN"/>
              </w:rPr>
            </w:r>
          </w:p>
        </w:tc>
      </w:tr>
    </w:tbl>
    <w:p>
      <w:pPr>
        <w:pStyle w:val="636"/>
        <w:pBdr/>
        <w:spacing w:line="460" w:lineRule="exact"/>
        <w:ind w:firstLine="64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Style w:val="636"/>
        <w:pBdr/>
        <w:spacing w:line="500" w:lineRule="exact"/>
        <w:ind w:firstLine="640"/>
        <w:rPr>
          <w:rFonts w:hint="eastAsia" w:ascii="仿宋" w:hAnsi="仿宋" w:eastAsia="仿宋"/>
          <w:sz w:val="32"/>
          <w:szCs w:val="32"/>
        </w:rPr>
      </w:pPr>
      <w:r>
        <w:rPr>
          <w:rFonts w:hint="eastAsia" w:ascii="仿宋" w:hAnsi="仿宋" w:eastAsia="仿宋"/>
          <w:sz w:val="32"/>
          <w:szCs w:val="32"/>
        </w:rPr>
        <w:t xml:space="preserve">（</w:t>
      </w:r>
      <w:r>
        <w:rPr>
          <w:rFonts w:hint="eastAsia" w:ascii="仿宋" w:hAnsi="仿宋" w:eastAsia="仿宋"/>
          <w:sz w:val="32"/>
          <w:szCs w:val="32"/>
          <w:lang w:eastAsia="zh-CN"/>
        </w:rPr>
        <w:t xml:space="preserve">二</w:t>
      </w:r>
      <w:r>
        <w:rPr>
          <w:rFonts w:hint="eastAsia" w:ascii="仿宋" w:hAnsi="仿宋" w:eastAsia="仿宋"/>
          <w:sz w:val="32"/>
          <w:szCs w:val="32"/>
        </w:rPr>
        <w:t xml:space="preserve">）校历安排</w:t>
      </w:r>
      <w:r>
        <w:rPr>
          <w:rFonts w:hint="eastAsia" w:ascii="仿宋" w:hAnsi="仿宋" w:eastAsia="仿宋"/>
          <w:sz w:val="32"/>
          <w:szCs w:val="32"/>
        </w:rPr>
      </w:r>
      <w:r>
        <w:rPr>
          <w:rFonts w:hint="eastAsia" w:ascii="仿宋" w:hAnsi="仿宋" w:eastAsia="仿宋"/>
          <w:sz w:val="32"/>
          <w:szCs w:val="32"/>
        </w:rPr>
      </w:r>
    </w:p>
    <w:p>
      <w:pPr>
        <w:pStyle w:val="636"/>
        <w:pBdr/>
        <w:spacing w:line="500" w:lineRule="exact"/>
        <w:ind w:firstLine="640"/>
        <w:rPr>
          <w:rFonts w:hint="eastAsia" w:ascii="仿宋" w:hAnsi="仿宋" w:eastAsia="仿宋"/>
          <w:sz w:val="32"/>
          <w:szCs w:val="32"/>
        </w:rPr>
      </w:pPr>
      <w:r>
        <w:rPr>
          <w:rFonts w:hint="eastAsia" w:ascii="仿宋" w:hAnsi="仿宋" w:eastAsia="仿宋"/>
          <w:sz w:val="32"/>
          <w:szCs w:val="32"/>
        </w:rPr>
        <w:t xml:space="preserve">本学期课程教学执行周共19周。考查课程在第17周结束，第18周停课，第19周考试。(详见附件21：海南师范大学2016－2017学年度校历)</w:t>
      </w:r>
      <w:r>
        <w:rPr>
          <w:rFonts w:hint="eastAsia" w:ascii="仿宋" w:hAnsi="仿宋" w:eastAsia="仿宋"/>
          <w:sz w:val="32"/>
          <w:szCs w:val="32"/>
        </w:rPr>
      </w:r>
      <w:r>
        <w:rPr>
          <w:rFonts w:hint="eastAsia" w:ascii="仿宋" w:hAnsi="仿宋" w:eastAsia="仿宋"/>
          <w:sz w:val="32"/>
          <w:szCs w:val="32"/>
        </w:rPr>
      </w:r>
    </w:p>
    <w:p>
      <w:pPr>
        <w:pStyle w:val="636"/>
        <w:pBdr/>
        <w:spacing w:line="400" w:lineRule="exact"/>
        <w:ind w:firstLine="640"/>
        <w:rPr>
          <w:rFonts w:hint="eastAsia" w:ascii="仿宋" w:hAnsi="仿宋" w:eastAsia="仿宋"/>
          <w:sz w:val="32"/>
          <w:szCs w:val="32"/>
        </w:rPr>
      </w:pPr>
      <w:r>
        <w:rPr>
          <w:rFonts w:hint="eastAsia" w:ascii="仿宋" w:hAnsi="仿宋" w:eastAsia="仿宋"/>
          <w:sz w:val="32"/>
          <w:szCs w:val="32"/>
        </w:rPr>
        <w:t xml:space="preserve">（</w:t>
      </w:r>
      <w:r>
        <w:rPr>
          <w:rFonts w:hint="eastAsia" w:ascii="仿宋" w:hAnsi="仿宋" w:eastAsia="仿宋"/>
          <w:sz w:val="32"/>
          <w:szCs w:val="32"/>
          <w:lang w:eastAsia="zh-CN"/>
        </w:rPr>
        <w:t xml:space="preserve">三</w:t>
      </w:r>
      <w:r>
        <w:rPr>
          <w:rFonts w:hint="eastAsia" w:ascii="仿宋" w:hAnsi="仿宋" w:eastAsia="仿宋"/>
          <w:sz w:val="32"/>
          <w:szCs w:val="32"/>
        </w:rPr>
        <w:t xml:space="preserve">）开学初需报送材料 </w:t>
      </w:r>
      <w:r>
        <w:rPr>
          <w:rFonts w:hint="eastAsia" w:ascii="仿宋" w:hAnsi="仿宋" w:eastAsia="仿宋"/>
          <w:sz w:val="32"/>
          <w:szCs w:val="32"/>
        </w:rPr>
      </w:r>
      <w:r>
        <w:rPr>
          <w:rFonts w:hint="eastAsia" w:ascii="仿宋" w:hAnsi="仿宋" w:eastAsia="仿宋"/>
          <w:sz w:val="32"/>
          <w:szCs w:val="32"/>
        </w:rPr>
      </w:r>
    </w:p>
    <w:p>
      <w:pPr>
        <w:pStyle w:val="636"/>
        <w:pBdr/>
        <w:spacing w:line="500" w:lineRule="exact"/>
        <w:ind w:firstLine="640"/>
        <w:rPr>
          <w:rFonts w:hint="eastAsia" w:ascii="仿宋" w:hAnsi="仿宋" w:eastAsia="仿宋"/>
          <w:sz w:val="32"/>
          <w:szCs w:val="32"/>
        </w:rPr>
      </w:pPr>
      <w:r>
        <w:rPr>
          <w:rFonts w:hint="eastAsia" w:ascii="仿宋" w:hAnsi="仿宋" w:eastAsia="仿宋"/>
          <w:sz w:val="32"/>
          <w:szCs w:val="32"/>
        </w:rPr>
        <w:t xml:space="preserve">本文件中所涉及的相关表格随电子文件同时发放。请各学院根据相关要求,按照时间安排一次性报送材料，逾期将不受理，同时原则上不受理教师或学生个人材料上报。各学院报送材料详细安排见下表。</w:t>
      </w:r>
      <w:r>
        <w:rPr>
          <w:rFonts w:hint="eastAsia" w:ascii="仿宋" w:hAnsi="仿宋" w:eastAsia="仿宋"/>
          <w:sz w:val="32"/>
          <w:szCs w:val="32"/>
        </w:rPr>
      </w:r>
      <w:r>
        <w:rPr>
          <w:rFonts w:hint="eastAsia" w:ascii="仿宋" w:hAnsi="仿宋" w:eastAsia="仿宋"/>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r>
      <w:r>
        <w:rPr>
          <w:rFonts w:hint="eastAsia" w:ascii="仿宋" w:hAnsi="仿宋" w:eastAsia="仿宋"/>
          <w:b/>
          <w:bCs/>
          <w:sz w:val="32"/>
          <w:szCs w:val="32"/>
        </w:rPr>
      </w:r>
    </w:p>
    <w:p>
      <w:pPr>
        <w:pStyle w:val="636"/>
        <w:pBdr/>
        <w:spacing w:after="156" w:before="156" w:line="360" w:lineRule="exact"/>
        <w:ind w:firstLine="720"/>
        <w:rPr>
          <w:rFonts w:hint="eastAsia" w:ascii="仿宋" w:hAnsi="仿宋" w:eastAsia="仿宋"/>
          <w:b/>
          <w:bCs/>
          <w:sz w:val="32"/>
          <w:szCs w:val="32"/>
        </w:rPr>
      </w:pPr>
      <w:r>
        <w:rPr>
          <w:rFonts w:hint="eastAsia" w:ascii="仿宋" w:hAnsi="仿宋" w:eastAsia="仿宋"/>
          <w:b/>
          <w:bCs/>
          <w:sz w:val="32"/>
          <w:szCs w:val="32"/>
        </w:rPr>
        <w:t xml:space="preserve">2016-2017学年度第二学期开学各学院报送材料时间表</w:t>
      </w:r>
      <w:r>
        <w:rPr>
          <w:rFonts w:hint="eastAsia" w:ascii="仿宋" w:hAnsi="仿宋" w:eastAsia="仿宋"/>
          <w:b/>
          <w:bCs/>
          <w:sz w:val="32"/>
          <w:szCs w:val="32"/>
        </w:rPr>
      </w:r>
      <w:r>
        <w:rPr>
          <w:rFonts w:hint="eastAsia" w:ascii="仿宋" w:hAnsi="仿宋" w:eastAsia="仿宋"/>
          <w:b/>
          <w:bCs/>
          <w:sz w:val="32"/>
          <w:szCs w:val="32"/>
        </w:rPr>
      </w:r>
    </w:p>
    <w:tbl>
      <w:tblPr>
        <w:tblW w:w="0" w:type="auto"/>
        <w:tblInd w:w="-360" w:type="dxa"/>
        <w:tblBorders/>
        <w:tblLayout w:type="fixed"/>
        <w:tblCellMar>
          <w:left w:w="108" w:type="dxa"/>
          <w:top w:w="0" w:type="dxa"/>
          <w:right w:w="108" w:type="dxa"/>
          <w:bottom w:w="0" w:type="dxa"/>
        </w:tblCellMar>
        <w:tblLook w:val="04A0" w:firstRow="1" w:lastRow="0" w:firstColumn="1" w:lastColumn="0" w:noHBand="0" w:noVBand="1"/>
      </w:tblPr>
      <w:tblGrid>
        <w:gridCol w:w="720"/>
        <w:gridCol w:w="5580"/>
        <w:gridCol w:w="1620"/>
        <w:gridCol w:w="1980"/>
      </w:tblGrid>
      <w:tr>
        <w:trPr/>
        <w:tc>
          <w:tcPr>
            <w:tcBorders>
              <w:top w:val="single" w:color="000000" w:sz="4" w:space="0"/>
              <w:left w:val="single" w:color="000000" w:sz="4" w:space="0"/>
              <w:bottom w:val="single" w:color="000000" w:sz="4" w:space="0"/>
              <w:right w:val="single" w:color="000000" w:sz="4" w:space="0"/>
            </w:tcBorders>
            <w:tcW w:w="720" w:type="dxa"/>
            <w:vAlign w:val="top"/>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序号</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材料名称</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截止时间</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科室</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710"/>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2016－2017学年度第二学期专业教室基本信息统计表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firstLine="105"/>
              <w:rPr>
                <w:rFonts w:hint="eastAsia" w:ascii="仿宋_GB2312" w:hAnsi="仿宋" w:eastAsia="仿宋_GB2312"/>
                <w:bCs/>
                <w:szCs w:val="21"/>
              </w:rPr>
            </w:pPr>
            <w:r>
              <w:rPr>
                <w:rFonts w:hint="eastAsia" w:ascii="仿宋_GB2312" w:hAnsi="仿宋" w:eastAsia="仿宋_GB2312"/>
                <w:bCs/>
                <w:szCs w:val="21"/>
              </w:rPr>
              <w:t xml:space="preserve">第1周周五前</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firstLine="105"/>
              <w:rPr>
                <w:rFonts w:hint="eastAsia" w:ascii="仿宋_GB2312" w:hAnsi="仿宋" w:eastAsia="仿宋_GB2312"/>
                <w:bCs/>
                <w:szCs w:val="21"/>
              </w:rPr>
            </w:pPr>
            <w:r>
              <w:rPr>
                <w:rFonts w:hint="eastAsia" w:ascii="仿宋_GB2312" w:hAnsi="仿宋" w:eastAsia="仿宋_GB2312"/>
                <w:bCs/>
                <w:szCs w:val="21"/>
              </w:rPr>
              <w:t xml:space="preserve">（2月24日）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教室管理</w:t>
            </w:r>
            <w:r>
              <w:rPr>
                <w:rFonts w:ascii="仿宋_GB2312" w:hAnsi="仿宋" w:eastAsia="仿宋_GB2312"/>
                <w:bCs/>
                <w:sz w:val="24"/>
                <w:szCs w:val="24"/>
              </w:rPr>
              <w:t xml:space="preserve">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649"/>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2</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2016－2017学年度第二学期专业实验室基本信息统计表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第1周周五前</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（2月24日）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实践与实验管理科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710"/>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3</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海南师范大学线上教学资源选取申请表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第1周周五前</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（2月24日）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教学资源</w:t>
            </w:r>
            <w:r>
              <w:rPr>
                <w:rFonts w:hint="eastAsia" w:ascii="仿宋_GB2312" w:hAnsi="仿宋" w:eastAsia="仿宋_GB2312"/>
                <w:bCs/>
                <w:sz w:val="24"/>
                <w:szCs w:val="24"/>
              </w:rPr>
            </w:r>
            <w:r>
              <w:rPr>
                <w:rFonts w:hint="eastAsia" w:ascii="仿宋_GB2312" w:hAnsi="仿宋" w:eastAsia="仿宋_GB2312"/>
                <w:bCs/>
                <w:sz w:val="24"/>
                <w:szCs w:val="24"/>
              </w:rPr>
            </w:r>
          </w:p>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建设科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710"/>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4</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2016-2017学年度第二学期教师返校报到情况统计表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ascii="仿宋_GB2312" w:hAnsi="仿宋" w:eastAsia="仿宋_GB2312"/>
                <w:bCs/>
                <w:szCs w:val="21"/>
              </w:rPr>
              <w:t xml:space="preserve">2</w:t>
            </w:r>
            <w:r>
              <w:rPr>
                <w:rFonts w:hint="eastAsia" w:ascii="仿宋_GB2312" w:hAnsi="仿宋" w:eastAsia="仿宋_GB2312"/>
                <w:bCs/>
                <w:szCs w:val="21"/>
              </w:rPr>
              <w:t xml:space="preserve">月17日</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下午17:30</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教务科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5</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2016-2017学年度第二学期学生返校报到情况统计表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ascii="仿宋_GB2312" w:hAnsi="仿宋" w:eastAsia="仿宋_GB2312"/>
                <w:bCs/>
                <w:szCs w:val="21"/>
              </w:rPr>
              <w:t xml:space="preserve">2</w:t>
            </w:r>
            <w:r>
              <w:rPr>
                <w:rFonts w:hint="eastAsia" w:ascii="仿宋_GB2312" w:hAnsi="仿宋" w:eastAsia="仿宋_GB2312"/>
                <w:bCs/>
                <w:szCs w:val="21"/>
              </w:rPr>
              <w:t xml:space="preserve">月</w:t>
            </w:r>
            <w:r>
              <w:rPr>
                <w:rFonts w:ascii="仿宋_GB2312" w:hAnsi="仿宋" w:eastAsia="仿宋_GB2312"/>
                <w:bCs/>
                <w:szCs w:val="21"/>
              </w:rPr>
              <w:t xml:space="preserve">19</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下午16:00</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教务科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6</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2016-2017学年度第二学期开学第一周教学检查登记表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第1周每天</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下午17:00</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教务科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459"/>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7</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jc w:val="left"/>
              <w:rPr>
                <w:rFonts w:hint="eastAsia" w:ascii="仿宋_GB2312" w:hAnsi="仿宋" w:eastAsia="仿宋_GB2312"/>
                <w:bCs/>
                <w:szCs w:val="21"/>
              </w:rPr>
            </w:pPr>
            <w:r>
              <w:rPr>
                <w:rFonts w:hint="eastAsia" w:ascii="仿宋_GB2312" w:hAnsi="仿宋" w:eastAsia="仿宋_GB2312"/>
                <w:bCs/>
                <w:szCs w:val="21"/>
              </w:rPr>
              <w:t xml:space="preserve">海南师范大学出国（境）学习本科生返校报到表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none" w:color="000000" w:sz="0" w:space="0"/>
              <w:right w:val="single" w:color="000000" w:sz="4" w:space="0"/>
            </w:tcBorders>
            <w:tcW w:w="1620" w:type="dxa"/>
            <w:vAlign w:val="center"/>
            <w:vMerge w:val="restart"/>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第1周周二</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w:t>
            </w:r>
            <w:r>
              <w:rPr>
                <w:rFonts w:ascii="仿宋_GB2312" w:hAnsi="仿宋" w:eastAsia="仿宋_GB2312"/>
                <w:bCs/>
                <w:szCs w:val="21"/>
              </w:rPr>
              <w:t xml:space="preserve">2</w:t>
            </w:r>
            <w:r>
              <w:rPr>
                <w:rFonts w:hint="eastAsia" w:ascii="仿宋_GB2312" w:hAnsi="仿宋" w:eastAsia="仿宋_GB2312"/>
                <w:bCs/>
                <w:szCs w:val="21"/>
              </w:rPr>
              <w:t xml:space="preserve">月</w:t>
            </w:r>
            <w:r>
              <w:rPr>
                <w:rFonts w:ascii="仿宋_GB2312" w:hAnsi="仿宋" w:eastAsia="仿宋_GB2312"/>
                <w:bCs/>
                <w:szCs w:val="21"/>
              </w:rPr>
              <w:t xml:space="preserve">21</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国际教育科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465"/>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8</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出国（境）学习总结（2000 字以内）</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single" w:color="000000" w:sz="4" w:space="0"/>
              <w:right w:val="single" w:color="000000" w:sz="4" w:space="0"/>
            </w:tcBorders>
            <w:tcW w:w="1620" w:type="dxa"/>
            <w:vAlign w:val="center"/>
            <w:vMerge w:val="continue"/>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国际教育科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549"/>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ascii="仿宋_GB2312" w:hAnsi="仿宋" w:eastAsia="仿宋_GB2312"/>
                <w:bCs/>
                <w:szCs w:val="21"/>
              </w:rPr>
              <w:t xml:space="preserve">9</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海南师范大学本科生赴国（境）外大学学习课程认定及学分预转换申请表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w:t>
            </w:r>
            <w:r>
              <w:rPr>
                <w:rFonts w:ascii="仿宋_GB2312" w:hAnsi="仿宋" w:eastAsia="仿宋_GB2312"/>
                <w:bCs/>
                <w:szCs w:val="21"/>
              </w:rPr>
              <w:t xml:space="preserve">3</w:t>
            </w:r>
            <w:r>
              <w:rPr>
                <w:rFonts w:hint="eastAsia" w:ascii="仿宋_GB2312" w:hAnsi="仿宋" w:eastAsia="仿宋_GB2312"/>
                <w:bCs/>
                <w:szCs w:val="21"/>
              </w:rPr>
              <w:t xml:space="preserve">周周四</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w:t>
            </w:r>
            <w:r>
              <w:rPr>
                <w:rFonts w:ascii="仿宋_GB2312" w:hAnsi="仿宋" w:eastAsia="仿宋_GB2312"/>
                <w:bCs/>
                <w:szCs w:val="21"/>
              </w:rPr>
              <w:t xml:space="preserve">3</w:t>
            </w:r>
            <w:r>
              <w:rPr>
                <w:rFonts w:hint="eastAsia" w:ascii="仿宋_GB2312" w:hAnsi="仿宋" w:eastAsia="仿宋_GB2312"/>
                <w:bCs/>
                <w:szCs w:val="21"/>
              </w:rPr>
              <w:t xml:space="preserve">月</w:t>
            </w:r>
            <w:r>
              <w:rPr>
                <w:rFonts w:ascii="仿宋_GB2312" w:hAnsi="仿宋" w:eastAsia="仿宋_GB2312"/>
                <w:bCs/>
                <w:szCs w:val="21"/>
              </w:rPr>
              <w:t xml:space="preserve">2</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国际教育科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549"/>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w:t>
            </w:r>
            <w:r>
              <w:rPr>
                <w:rFonts w:ascii="仿宋_GB2312" w:hAnsi="仿宋" w:eastAsia="仿宋_GB2312"/>
                <w:bCs/>
                <w:szCs w:val="21"/>
              </w:rPr>
              <w:t xml:space="preserve">0</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jc w:val="left"/>
              <w:rPr>
                <w:rFonts w:hint="eastAsia" w:ascii="仿宋_GB2312" w:hAnsi="仿宋" w:eastAsia="仿宋_GB2312"/>
                <w:bCs/>
                <w:szCs w:val="21"/>
              </w:rPr>
            </w:pPr>
            <w:r>
              <w:rPr>
                <w:rFonts w:hint="eastAsia" w:ascii="仿宋_GB2312" w:hAnsi="仿宋" w:eastAsia="仿宋_GB2312"/>
                <w:bCs/>
                <w:szCs w:val="21"/>
              </w:rPr>
              <w:t xml:space="preserve">海南师范大学教务系统问题解决上报信息表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none" w:color="000000" w:sz="0" w:space="0"/>
              <w:right w:val="single" w:color="000000" w:sz="4" w:space="0"/>
            </w:tcBorders>
            <w:tcW w:w="1620" w:type="dxa"/>
            <w:vAlign w:val="center"/>
            <w:vMerge w:val="restart"/>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第2周周五</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w:t>
            </w:r>
            <w:r>
              <w:rPr>
                <w:rFonts w:ascii="仿宋_GB2312" w:hAnsi="仿宋" w:eastAsia="仿宋_GB2312"/>
                <w:bCs/>
                <w:szCs w:val="21"/>
              </w:rPr>
              <w:t xml:space="preserve">3</w:t>
            </w:r>
            <w:r>
              <w:rPr>
                <w:rFonts w:hint="eastAsia" w:ascii="仿宋_GB2312" w:hAnsi="仿宋" w:eastAsia="仿宋_GB2312"/>
                <w:bCs/>
                <w:szCs w:val="21"/>
              </w:rPr>
              <w:t xml:space="preserve">月</w:t>
            </w:r>
            <w:r>
              <w:rPr>
                <w:rFonts w:ascii="仿宋_GB2312" w:hAnsi="仿宋" w:eastAsia="仿宋_GB2312"/>
                <w:bCs/>
                <w:szCs w:val="21"/>
              </w:rPr>
              <w:t xml:space="preserve">3</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Cs w:val="21"/>
              </w:rPr>
              <w:t xml:space="preserve">实践与实验管理科</w:t>
            </w:r>
            <w:r>
              <w:rPr>
                <w:rFonts w:hint="eastAsia" w:ascii="仿宋_GB2312" w:hAnsi="仿宋" w:eastAsia="仿宋_GB2312"/>
                <w:bCs/>
                <w:sz w:val="24"/>
                <w:szCs w:val="24"/>
              </w:rPr>
            </w:r>
            <w:r>
              <w:rPr>
                <w:rFonts w:hint="eastAsia" w:ascii="仿宋_GB2312" w:hAnsi="仿宋" w:eastAsia="仿宋_GB2312"/>
                <w:bCs/>
                <w:sz w:val="24"/>
                <w:szCs w:val="24"/>
              </w:rPr>
            </w:r>
          </w:p>
        </w:tc>
      </w:tr>
      <w:tr>
        <w:trPr>
          <w:trHeight w:val="549"/>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11</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海南师范大学课程考核方式改革申请表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single" w:color="000000" w:sz="4" w:space="0"/>
              <w:right w:val="single" w:color="000000" w:sz="4" w:space="0"/>
            </w:tcBorders>
            <w:tcW w:w="1620" w:type="dxa"/>
            <w:vAlign w:val="center"/>
            <w:vMerge w:val="continue"/>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 w:val="24"/>
                <w:szCs w:val="24"/>
              </w:rPr>
              <w:t xml:space="preserve">教务科</w:t>
            </w:r>
            <w:r>
              <w:rPr>
                <w:rFonts w:hint="eastAsia" w:ascii="仿宋_GB2312" w:hAnsi="仿宋" w:eastAsia="仿宋_GB2312"/>
                <w:bCs/>
                <w:szCs w:val="21"/>
              </w:rPr>
            </w:r>
            <w:r>
              <w:rPr>
                <w:rFonts w:hint="eastAsia" w:ascii="仿宋_GB2312" w:hAnsi="仿宋" w:eastAsia="仿宋_GB2312"/>
                <w:bCs/>
                <w:szCs w:val="21"/>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12</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跨年级、跨专业选课申请表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none" w:color="000000" w:sz="0" w:space="0"/>
              <w:right w:val="single" w:color="000000" w:sz="4" w:space="0"/>
            </w:tcBorders>
            <w:tcW w:w="1620" w:type="dxa"/>
            <w:vAlign w:val="center"/>
            <w:vMerge w:val="restart"/>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第3周周五</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w:t>
            </w:r>
            <w:r>
              <w:rPr>
                <w:rFonts w:ascii="仿宋_GB2312" w:hAnsi="仿宋" w:eastAsia="仿宋_GB2312"/>
                <w:bCs/>
                <w:szCs w:val="21"/>
              </w:rPr>
              <w:t xml:space="preserve">3</w:t>
            </w:r>
            <w:r>
              <w:rPr>
                <w:rFonts w:hint="eastAsia" w:ascii="仿宋_GB2312" w:hAnsi="仿宋" w:eastAsia="仿宋_GB2312"/>
                <w:bCs/>
                <w:szCs w:val="21"/>
              </w:rPr>
              <w:t xml:space="preserve">月</w:t>
            </w:r>
            <w:r>
              <w:rPr>
                <w:rFonts w:ascii="仿宋_GB2312" w:hAnsi="仿宋" w:eastAsia="仿宋_GB2312"/>
                <w:bCs/>
                <w:szCs w:val="21"/>
              </w:rPr>
              <w:t xml:space="preserve">10</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教务科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13</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海南师范大学学生创新学分申请表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none" w:color="000000" w:sz="0" w:space="0"/>
              <w:right w:val="single" w:color="000000" w:sz="4" w:space="0"/>
            </w:tcBorders>
            <w:tcW w:w="1620" w:type="dxa"/>
            <w:vAlign w:val="center"/>
            <w:vMerge w:val="continue"/>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教务科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14</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海南师范大学课程教学进度表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none" w:color="000000" w:sz="0" w:space="0"/>
              <w:right w:val="single" w:color="000000" w:sz="4" w:space="0"/>
            </w:tcBorders>
            <w:tcW w:w="1620" w:type="dxa"/>
            <w:vAlign w:val="center"/>
            <w:vMerge w:val="continue"/>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教研科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15</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海南师范大学教师听课情况汇总表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none" w:color="000000" w:sz="0" w:space="0"/>
              <w:right w:val="single" w:color="000000" w:sz="4" w:space="0"/>
            </w:tcBorders>
            <w:tcW w:w="1620" w:type="dxa"/>
            <w:vAlign w:val="center"/>
            <w:vMerge w:val="continue"/>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教研科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none" w:color="000000" w:sz="0"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16</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海南师范大学教师教学质量评价结果汇总表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none" w:color="000000" w:sz="0" w:space="0"/>
              <w:right w:val="single" w:color="000000" w:sz="4" w:space="0"/>
            </w:tcBorders>
            <w:tcW w:w="1620" w:type="dxa"/>
            <w:vAlign w:val="center"/>
            <w:vMerge w:val="continue"/>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教研科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none" w:color="000000" w:sz="0"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17</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海南师范大学学生学分转换申请表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single" w:color="000000" w:sz="4" w:space="0"/>
              <w:right w:val="single" w:color="000000" w:sz="4" w:space="0"/>
            </w:tcBorders>
            <w:tcW w:w="1620" w:type="dxa"/>
            <w:vAlign w:val="center"/>
            <w:vMerge w:val="continue"/>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教研科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none" w:color="000000" w:sz="0"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18</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jc w:val="left"/>
              <w:rPr>
                <w:rFonts w:hint="eastAsia" w:ascii="仿宋_GB2312" w:hAnsi="仿宋" w:eastAsia="仿宋_GB2312"/>
                <w:bCs/>
                <w:szCs w:val="21"/>
              </w:rPr>
            </w:pPr>
            <w:r>
              <w:rPr>
                <w:rFonts w:hint="eastAsia" w:ascii="仿宋_GB2312" w:hAnsi="仿宋" w:eastAsia="仿宋_GB2312"/>
                <w:bCs/>
                <w:szCs w:val="21"/>
              </w:rPr>
              <w:t xml:space="preserve">海南师范大学本科生赴国（境）外大学学习课程认定及学分转换申请表</w:t>
            </w:r>
            <w:r>
              <w:rPr>
                <w:rFonts w:hint="eastAsia" w:ascii="仿宋_GB2312" w:hAnsi="仿宋" w:eastAsia="仿宋_GB2312"/>
                <w:bCs/>
                <w:szCs w:val="21"/>
              </w:rPr>
            </w:r>
            <w:r>
              <w:rPr>
                <w:rFonts w:hint="eastAsia" w:ascii="仿宋_GB2312" w:hAnsi="仿宋" w:eastAsia="仿宋_GB2312"/>
                <w:bCs/>
                <w:szCs w:val="21"/>
              </w:rPr>
            </w:r>
          </w:p>
        </w:tc>
        <w:tc>
          <w:tcPr>
            <w:tcBorders>
              <w:top w:val="none" w:color="000000" w:sz="0"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第4周周四</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w:t>
            </w:r>
            <w:r>
              <w:rPr>
                <w:rFonts w:ascii="仿宋_GB2312" w:hAnsi="仿宋" w:eastAsia="仿宋_GB2312"/>
                <w:bCs/>
                <w:szCs w:val="21"/>
              </w:rPr>
              <w:t xml:space="preserve">3</w:t>
            </w:r>
            <w:r>
              <w:rPr>
                <w:rFonts w:hint="eastAsia" w:ascii="仿宋_GB2312" w:hAnsi="仿宋" w:eastAsia="仿宋_GB2312"/>
                <w:bCs/>
                <w:szCs w:val="21"/>
              </w:rPr>
              <w:t xml:space="preserve">月</w:t>
            </w:r>
            <w:r>
              <w:rPr>
                <w:rFonts w:ascii="仿宋_GB2312" w:hAnsi="仿宋" w:eastAsia="仿宋_GB2312"/>
                <w:bCs/>
                <w:szCs w:val="21"/>
              </w:rPr>
              <w:t xml:space="preserve">9</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国际教育科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19</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海南师范大学课程成绩变更申请表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第5周周五</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w:t>
            </w:r>
            <w:r>
              <w:rPr>
                <w:rFonts w:ascii="仿宋_GB2312" w:hAnsi="仿宋" w:eastAsia="仿宋_GB2312"/>
                <w:bCs/>
                <w:szCs w:val="21"/>
              </w:rPr>
              <w:t xml:space="preserve">3</w:t>
            </w:r>
            <w:r>
              <w:rPr>
                <w:rFonts w:hint="eastAsia" w:ascii="仿宋_GB2312" w:hAnsi="仿宋" w:eastAsia="仿宋_GB2312"/>
                <w:bCs/>
                <w:szCs w:val="21"/>
              </w:rPr>
              <w:t xml:space="preserve">月</w:t>
            </w:r>
            <w:r>
              <w:rPr>
                <w:rFonts w:ascii="仿宋_GB2312" w:hAnsi="仿宋" w:eastAsia="仿宋_GB2312"/>
                <w:bCs/>
                <w:szCs w:val="21"/>
              </w:rPr>
              <w:t xml:space="preserve">24</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学籍科</w:t>
            </w:r>
            <w:r>
              <w:rPr>
                <w:rFonts w:hint="eastAsia" w:ascii="仿宋_GB2312" w:hAnsi="仿宋" w:eastAsia="仿宋_GB2312"/>
                <w:bCs/>
                <w:sz w:val="24"/>
                <w:szCs w:val="24"/>
              </w:rPr>
            </w:r>
            <w:r>
              <w:rPr>
                <w:rFonts w:hint="eastAsia" w:ascii="仿宋_GB2312" w:hAnsi="仿宋" w:eastAsia="仿宋_GB2312"/>
                <w:bCs/>
                <w:sz w:val="24"/>
                <w:szCs w:val="24"/>
              </w:rPr>
            </w:r>
          </w:p>
        </w:tc>
      </w:tr>
      <w:tr>
        <w:trPr/>
        <w:tc>
          <w:tcPr>
            <w:tcBorders>
              <w:top w:val="single" w:color="000000" w:sz="4" w:space="0"/>
              <w:left w:val="single" w:color="000000" w:sz="4" w:space="0"/>
              <w:bottom w:val="single" w:color="000000" w:sz="4" w:space="0"/>
              <w:right w:val="single" w:color="000000" w:sz="4" w:space="0"/>
            </w:tcBorders>
            <w:tcW w:w="7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20</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5580" w:type="dxa"/>
            <w:vAlign w:val="center"/>
            <w:textDirection w:val="lrTb"/>
            <w:noWrap w:val="false"/>
          </w:tcPr>
          <w:p>
            <w:pPr>
              <w:pStyle w:val="636"/>
              <w:pBdr/>
              <w:spacing w:line="320" w:lineRule="exact"/>
              <w:ind/>
              <w:rPr>
                <w:rFonts w:hint="eastAsia" w:ascii="仿宋_GB2312" w:hAnsi="仿宋" w:eastAsia="仿宋_GB2312"/>
                <w:bCs/>
                <w:szCs w:val="21"/>
              </w:rPr>
            </w:pPr>
            <w:r>
              <w:rPr>
                <w:rFonts w:hint="eastAsia" w:ascii="仿宋_GB2312" w:hAnsi="仿宋" w:eastAsia="仿宋_GB2312"/>
                <w:bCs/>
                <w:szCs w:val="21"/>
              </w:rPr>
              <w:t xml:space="preserve">海南师范大学***学院第二课堂学分审核汇总表</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第6周周二</w:t>
            </w:r>
            <w:r>
              <w:rPr>
                <w:rFonts w:hint="eastAsia" w:ascii="仿宋_GB2312" w:hAnsi="仿宋" w:eastAsia="仿宋_GB2312"/>
                <w:bCs/>
                <w:szCs w:val="21"/>
              </w:rPr>
            </w:r>
            <w:r>
              <w:rPr>
                <w:rFonts w:hint="eastAsia" w:ascii="仿宋_GB2312" w:hAnsi="仿宋" w:eastAsia="仿宋_GB2312"/>
                <w:bCs/>
                <w:szCs w:val="21"/>
              </w:rPr>
            </w:r>
          </w:p>
          <w:p>
            <w:pPr>
              <w:pStyle w:val="636"/>
              <w:pBdr/>
              <w:spacing w:line="320" w:lineRule="exact"/>
              <w:ind/>
              <w:jc w:val="center"/>
              <w:rPr>
                <w:rFonts w:hint="eastAsia" w:ascii="仿宋_GB2312" w:hAnsi="仿宋" w:eastAsia="仿宋_GB2312"/>
                <w:bCs/>
                <w:szCs w:val="21"/>
              </w:rPr>
            </w:pPr>
            <w:r>
              <w:rPr>
                <w:rFonts w:hint="eastAsia" w:ascii="仿宋_GB2312" w:hAnsi="仿宋" w:eastAsia="仿宋_GB2312"/>
                <w:bCs/>
                <w:szCs w:val="21"/>
              </w:rPr>
              <w:t xml:space="preserve">(</w:t>
            </w:r>
            <w:r>
              <w:rPr>
                <w:rFonts w:ascii="仿宋_GB2312" w:hAnsi="仿宋" w:eastAsia="仿宋_GB2312"/>
                <w:bCs/>
                <w:szCs w:val="21"/>
              </w:rPr>
              <w:t xml:space="preserve">3</w:t>
            </w:r>
            <w:r>
              <w:rPr>
                <w:rFonts w:hint="eastAsia" w:ascii="仿宋_GB2312" w:hAnsi="仿宋" w:eastAsia="仿宋_GB2312"/>
                <w:bCs/>
                <w:szCs w:val="21"/>
              </w:rPr>
              <w:t xml:space="preserve">月</w:t>
            </w:r>
            <w:r>
              <w:rPr>
                <w:rFonts w:ascii="仿宋_GB2312" w:hAnsi="仿宋" w:eastAsia="仿宋_GB2312"/>
                <w:bCs/>
                <w:szCs w:val="21"/>
              </w:rPr>
              <w:t xml:space="preserve">28</w:t>
            </w:r>
            <w:r>
              <w:rPr>
                <w:rFonts w:hint="eastAsia" w:ascii="仿宋_GB2312" w:hAnsi="仿宋" w:eastAsia="仿宋_GB2312"/>
                <w:bCs/>
                <w:szCs w:val="21"/>
              </w:rPr>
              <w:t xml:space="preserve">日)</w:t>
            </w:r>
            <w:r>
              <w:rPr>
                <w:rFonts w:hint="eastAsia" w:ascii="仿宋_GB2312" w:hAnsi="仿宋" w:eastAsia="仿宋_GB2312"/>
                <w:bCs/>
                <w:szCs w:val="21"/>
              </w:rPr>
            </w:r>
            <w:r>
              <w:rPr>
                <w:rFonts w:hint="eastAsia" w:ascii="仿宋_GB2312" w:hAnsi="仿宋" w:eastAsia="仿宋_GB2312"/>
                <w:bCs/>
                <w:szCs w:val="21"/>
              </w:rPr>
            </w:r>
          </w:p>
        </w:tc>
        <w:tc>
          <w:tcPr>
            <w:tcBorders>
              <w:top w:val="single" w:color="000000" w:sz="4" w:space="0"/>
              <w:left w:val="single" w:color="000000" w:sz="4" w:space="0"/>
              <w:bottom w:val="single" w:color="000000" w:sz="4" w:space="0"/>
              <w:right w:val="single" w:color="000000" w:sz="4" w:space="0"/>
            </w:tcBorders>
            <w:tcW w:w="1980" w:type="dxa"/>
            <w:vAlign w:val="center"/>
            <w:textDirection w:val="lrTb"/>
            <w:noWrap w:val="false"/>
          </w:tcPr>
          <w:p>
            <w:pPr>
              <w:pStyle w:val="636"/>
              <w:pBdr/>
              <w:spacing w:line="320" w:lineRule="exact"/>
              <w:ind/>
              <w:jc w:val="center"/>
              <w:rPr>
                <w:rFonts w:hint="eastAsia" w:ascii="仿宋_GB2312" w:hAnsi="仿宋" w:eastAsia="仿宋_GB2312"/>
                <w:bCs/>
                <w:sz w:val="24"/>
                <w:szCs w:val="24"/>
              </w:rPr>
            </w:pPr>
            <w:r>
              <w:rPr>
                <w:rFonts w:hint="eastAsia" w:ascii="仿宋_GB2312" w:hAnsi="仿宋" w:eastAsia="仿宋_GB2312"/>
                <w:bCs/>
                <w:sz w:val="24"/>
                <w:szCs w:val="24"/>
              </w:rPr>
              <w:t xml:space="preserve">教研科</w:t>
            </w:r>
            <w:r>
              <w:rPr>
                <w:rFonts w:hint="eastAsia" w:ascii="仿宋_GB2312" w:hAnsi="仿宋" w:eastAsia="仿宋_GB2312"/>
                <w:bCs/>
                <w:sz w:val="24"/>
                <w:szCs w:val="24"/>
              </w:rPr>
            </w:r>
            <w:r>
              <w:rPr>
                <w:rFonts w:hint="eastAsia" w:ascii="仿宋_GB2312" w:hAnsi="仿宋" w:eastAsia="仿宋_GB2312"/>
                <w:bCs/>
                <w:sz w:val="24"/>
                <w:szCs w:val="24"/>
              </w:rPr>
            </w:r>
          </w:p>
        </w:tc>
      </w:tr>
    </w:tbl>
    <w:p>
      <w:pPr>
        <w:pStyle w:val="636"/>
        <w:pBdr/>
        <w:spacing w:line="440" w:lineRule="exact"/>
        <w:ind/>
        <w:rPr>
          <w:rFonts w:hint="eastAsia" w:ascii="仿宋_GB2312" w:hAnsi="仿宋" w:eastAsia="仿宋_GB2312"/>
          <w:sz w:val="32"/>
          <w:szCs w:val="32"/>
        </w:rPr>
      </w:pPr>
      <w:r>
        <w:rPr>
          <w:rFonts w:hint="eastAsia" w:ascii="仿宋_GB2312" w:hAnsi="仿宋" w:eastAsia="仿宋_GB2312"/>
          <w:sz w:val="32"/>
          <w:szCs w:val="32"/>
        </w:rPr>
        <w:t xml:space="preserve">附件：</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w:t>
      </w:r>
      <w:r>
        <w:rPr>
          <w:rFonts w:hint="eastAsia"/>
        </w:rPr>
        <w:t xml:space="preserve"> </w:t>
      </w:r>
      <w:r>
        <w:rPr>
          <w:rFonts w:hint="eastAsia" w:ascii="仿宋_GB2312" w:hAnsi="仿宋" w:eastAsia="仿宋_GB2312"/>
          <w:sz w:val="32"/>
          <w:szCs w:val="32"/>
        </w:rPr>
        <w:t xml:space="preserve">2016－2017学年度第二学期专业教室基本信息统计表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2.</w:t>
      </w:r>
      <w:r>
        <w:rPr>
          <w:rFonts w:hint="eastAsia"/>
        </w:rPr>
        <w:t xml:space="preserve"> </w:t>
      </w:r>
      <w:r>
        <w:rPr>
          <w:rFonts w:hint="eastAsia" w:ascii="仿宋_GB2312" w:hAnsi="仿宋" w:eastAsia="仿宋_GB2312"/>
          <w:sz w:val="32"/>
          <w:szCs w:val="32"/>
        </w:rPr>
        <w:t xml:space="preserve">2016－2017学年度第二学期专业实验室基本信息统计表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3.2016-2017学年度第二学期教师返校报到情况统计表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4.2016-2017学年度第二学期学生返校报到情况统计表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5.2016-2017学年度第二学期开学第一周教学检查登记表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6.海南师范大学课程成绩变更申请表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7.海南师范大学本科学生跨专业选修课程申请表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8.海南师范大学学生跨年级选修课程申请表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9.海南师范大学学生复学申请及审批表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10.海南师范大学学生休学申请及审批表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11.海南师范大学学生退学申请及审批表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12.海南师范大学线上教学资源选取申请表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13.海南师范大学出国（境）学习本科生返校报到表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14.海南师范大学本科生赴国（境）外大学学习课程认定及学分预转换申请表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15.海南师范大学本科生赴国（境）外大学学习课程认定及学分转换申请表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16.海南师范大学学生创新学分申请表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17.海南师范大学***学院第二课堂学分审核汇总表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18.海南师范大学学生学分转换申请表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19.海南师范大学2016-2017学年度第二学期课程教学进度表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20.海南师范大学***学院教师听课情况汇总表</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21.海南师范大学2016－2017学年度校历</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rPr>
      </w:r>
      <w:r>
        <w:rPr>
          <w:rFonts w:hint="eastAsia" w:ascii="仿宋_GB2312" w:hAnsi="仿宋" w:eastAsia="仿宋_GB2312"/>
          <w:sz w:val="32"/>
          <w:szCs w:val="32"/>
        </w:rPr>
      </w:r>
    </w:p>
    <w:p>
      <w:pPr>
        <w:pStyle w:val="636"/>
        <w:pBdr/>
        <w:spacing w:line="440" w:lineRule="exact"/>
        <w:ind w:firstLine="4640"/>
        <w:rPr>
          <w:rFonts w:hint="eastAsia" w:ascii="仿宋_GB2312" w:eastAsia="仿宋_GB2312"/>
        </w:rPr>
      </w:pPr>
      <w:r>
        <w:rPr>
          <w:rFonts w:hint="eastAsia" w:ascii="仿宋_GB2312" w:hAnsi="仿宋" w:eastAsia="仿宋_GB2312"/>
          <w:sz w:val="32"/>
          <w:szCs w:val="32"/>
        </w:rPr>
        <w:t xml:space="preserve">二</w:t>
      </w:r>
      <w:r>
        <w:rPr>
          <w:rFonts w:hint="eastAsia" w:ascii="仿宋_GB2312" w:hAnsi="仿宋" w:eastAsia="仿宋"/>
          <w:sz w:val="32"/>
          <w:szCs w:val="32"/>
        </w:rPr>
        <w:t xml:space="preserve">〇</w:t>
      </w:r>
      <w:r>
        <w:rPr>
          <w:rFonts w:hint="eastAsia" w:ascii="仿宋_GB2312" w:hAnsi="仿宋" w:eastAsia="仿宋_GB2312"/>
          <w:sz w:val="32"/>
          <w:szCs w:val="32"/>
        </w:rPr>
        <w:t xml:space="preserve">一七年二月十五日</w:t>
      </w:r>
      <w:r>
        <w:rPr>
          <w:rFonts w:hint="eastAsia" w:ascii="仿宋_GB2312" w:eastAsia="仿宋_GB2312"/>
        </w:rPr>
      </w:r>
      <w:r>
        <w:rPr>
          <w:rFonts w:hint="eastAsia" w:ascii="仿宋_GB2312" w:eastAsia="仿宋_GB2312"/>
        </w:rPr>
      </w:r>
    </w:p>
    <w:sectPr>
      <w:headerReference w:type="default" r:id="rId8"/>
      <w:headerReference w:type="even" r:id="rId9"/>
      <w:footnotePr/>
      <w:endnotePr/>
      <w:type w:val="nextPage"/>
      <w:pgSz w:h="16838" w:orient="landscape" w:w="11906"/>
      <w:pgMar w:top="777" w:right="1474" w:bottom="1985" w:left="1588" w:header="851" w:footer="1418" w:gutter="0"/>
      <w:cols w:num="1" w:sep="0" w:space="1701" w:equalWidth="1"/>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5-04-23T03:53:53Z" w:initials="l">
    <w:p w14:paraId="00000001" w14:textId="00000001">
      <w:pPr>
        <w:spacing w:line="240" w:after="0" w:lineRule="auto" w:before="0"/>
        <w:ind w:firstLine="0" w:left="0" w:right="0"/>
        <w:jc w:val="left"/>
      </w:pPr>
      <w:r>
        <w:rPr>
          <w:rFonts w:eastAsia="Arial" w:ascii="Arial" w:hAnsi="Arial" w:cs="Arial"/>
          <w:sz w:val="22"/>
        </w:rPr>
        <w:t xml:space="preserve">这个文件成文了吗？</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A8B2E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黑体">
    <w:panose1 w:val="02010609060101010101"/>
  </w:font>
  <w:font w:name="仿宋_GB2312">
    <w:panose1 w:val="02010609030101010101"/>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2"/>
      <w:pBdr>
        <w:bottom w:val="none" w:color="000000" w:sz="0" w:space="0"/>
      </w:pBdr>
      <w:tabs>
        <w:tab w:val="center" w:leader="none" w:pos="4153"/>
        <w:tab w:val="right" w:leader="none" w:pos="8306"/>
      </w:tabs>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2"/>
      <w:pBdr>
        <w:bottom w:val="none" w:color="000000" w:sz="0" w:space="0"/>
      </w:pBdr>
      <w:tabs>
        <w:tab w:val="center" w:leader="none" w:pos="4153"/>
        <w:tab w:val="right" w:leader="none" w:pos="8306"/>
      </w:tabs>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6"/>
    <w:next w:val="63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36"/>
    <w:next w:val="63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36"/>
    <w:next w:val="63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36"/>
    <w:next w:val="63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36"/>
    <w:next w:val="63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36"/>
    <w:next w:val="63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36"/>
    <w:next w:val="63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36"/>
    <w:next w:val="63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36"/>
    <w:next w:val="63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3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36"/>
    <w:next w:val="63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36"/>
    <w:next w:val="63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36"/>
    <w:next w:val="63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36"/>
    <w:next w:val="63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3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3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36"/>
    <w:next w:val="63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3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3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36"/>
    <w:next w:val="636"/>
    <w:uiPriority w:val="39"/>
    <w:unhideWhenUsed/>
    <w:pPr>
      <w:pBdr/>
      <w:spacing w:after="57"/>
      <w:ind w:right="0" w:firstLine="0" w:left="0"/>
    </w:pPr>
  </w:style>
  <w:style w:type="paragraph" w:styleId="182">
    <w:name w:val="toc 2"/>
    <w:basedOn w:val="636"/>
    <w:next w:val="636"/>
    <w:uiPriority w:val="39"/>
    <w:unhideWhenUsed/>
    <w:pPr>
      <w:pBdr/>
      <w:spacing w:after="57"/>
      <w:ind w:right="0" w:firstLine="0" w:left="283"/>
    </w:pPr>
  </w:style>
  <w:style w:type="paragraph" w:styleId="183">
    <w:name w:val="toc 3"/>
    <w:basedOn w:val="636"/>
    <w:next w:val="636"/>
    <w:uiPriority w:val="39"/>
    <w:unhideWhenUsed/>
    <w:pPr>
      <w:pBdr/>
      <w:spacing w:after="57"/>
      <w:ind w:right="0" w:firstLine="0" w:left="567"/>
    </w:pPr>
  </w:style>
  <w:style w:type="paragraph" w:styleId="184">
    <w:name w:val="toc 4"/>
    <w:basedOn w:val="636"/>
    <w:next w:val="636"/>
    <w:uiPriority w:val="39"/>
    <w:unhideWhenUsed/>
    <w:pPr>
      <w:pBdr/>
      <w:spacing w:after="57"/>
      <w:ind w:right="0" w:firstLine="0" w:left="850"/>
    </w:pPr>
  </w:style>
  <w:style w:type="paragraph" w:styleId="185">
    <w:name w:val="toc 5"/>
    <w:basedOn w:val="636"/>
    <w:next w:val="636"/>
    <w:uiPriority w:val="39"/>
    <w:unhideWhenUsed/>
    <w:pPr>
      <w:pBdr/>
      <w:spacing w:after="57"/>
      <w:ind w:right="0" w:firstLine="0" w:left="1134"/>
    </w:pPr>
  </w:style>
  <w:style w:type="paragraph" w:styleId="186">
    <w:name w:val="toc 6"/>
    <w:basedOn w:val="636"/>
    <w:next w:val="636"/>
    <w:uiPriority w:val="39"/>
    <w:unhideWhenUsed/>
    <w:pPr>
      <w:pBdr/>
      <w:spacing w:after="57"/>
      <w:ind w:right="0" w:firstLine="0" w:left="1417"/>
    </w:pPr>
  </w:style>
  <w:style w:type="paragraph" w:styleId="187">
    <w:name w:val="toc 7"/>
    <w:basedOn w:val="636"/>
    <w:next w:val="636"/>
    <w:uiPriority w:val="39"/>
    <w:unhideWhenUsed/>
    <w:pPr>
      <w:pBdr/>
      <w:spacing w:after="57"/>
      <w:ind w:right="0" w:firstLine="0" w:left="1701"/>
    </w:pPr>
  </w:style>
  <w:style w:type="paragraph" w:styleId="188">
    <w:name w:val="toc 8"/>
    <w:basedOn w:val="636"/>
    <w:next w:val="636"/>
    <w:uiPriority w:val="39"/>
    <w:unhideWhenUsed/>
    <w:pPr>
      <w:pBdr/>
      <w:spacing w:after="57"/>
      <w:ind w:right="0" w:firstLine="0" w:left="1984"/>
    </w:pPr>
  </w:style>
  <w:style w:type="paragraph" w:styleId="189">
    <w:name w:val="toc 9"/>
    <w:basedOn w:val="636"/>
    <w:next w:val="63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36"/>
    <w:next w:val="636"/>
    <w:uiPriority w:val="99"/>
    <w:unhideWhenUsed/>
    <w:pPr>
      <w:pBdr/>
      <w:spacing w:after="0" w:afterAutospacing="0"/>
      <w:ind/>
    </w:pPr>
  </w:style>
  <w:style w:type="paragraph" w:styleId="636" w:default="1">
    <w:name w:val="Normal"/>
    <w:next w:val="636"/>
    <w:link w:val="636"/>
    <w:qFormat/>
    <w:pPr>
      <w:widowControl w:val="false"/>
      <w:pBdr/>
      <w:spacing/>
      <w:ind/>
      <w:jc w:val="both"/>
    </w:pPr>
    <w:rPr>
      <w:sz w:val="21"/>
      <w:szCs w:val="22"/>
      <w:lang w:val="en-US" w:eastAsia="zh-CN" w:bidi="ar-SA"/>
    </w:rPr>
  </w:style>
  <w:style w:type="character" w:styleId="637">
    <w:name w:val="默认段落字体"/>
    <w:next w:val="637"/>
    <w:link w:val="636"/>
    <w:uiPriority w:val="1"/>
    <w:unhideWhenUsed/>
    <w:pPr>
      <w:pBdr/>
      <w:spacing/>
      <w:ind/>
    </w:pPr>
  </w:style>
  <w:style w:type="table" w:styleId="638">
    <w:name w:val="普通表格"/>
    <w:next w:val="638"/>
    <w:link w:val="636"/>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39">
    <w:name w:val=" Char Char"/>
    <w:next w:val="639"/>
    <w:link w:val="642"/>
    <w:pPr>
      <w:pBdr/>
      <w:spacing/>
      <w:ind/>
    </w:pPr>
    <w:rPr>
      <w:rFonts w:ascii="Times New Roman" w:hAnsi="Times New Roman" w:eastAsia="宋体" w:cs="Times New Roman"/>
      <w:sz w:val="18"/>
      <w:szCs w:val="18"/>
    </w:rPr>
  </w:style>
  <w:style w:type="character" w:styleId="640">
    <w:name w:val="批注引用"/>
    <w:next w:val="640"/>
    <w:link w:val="636"/>
    <w:semiHidden/>
    <w:pPr>
      <w:pBdr/>
      <w:spacing/>
      <w:ind/>
    </w:pPr>
    <w:rPr>
      <w:sz w:val="21"/>
      <w:szCs w:val="21"/>
    </w:rPr>
  </w:style>
  <w:style w:type="paragraph" w:styleId="641">
    <w:name w:val="批注文字"/>
    <w:basedOn w:val="636"/>
    <w:next w:val="641"/>
    <w:link w:val="636"/>
    <w:semiHidden/>
    <w:pPr>
      <w:pBdr/>
      <w:spacing/>
      <w:ind/>
      <w:jc w:val="left"/>
    </w:pPr>
  </w:style>
  <w:style w:type="paragraph" w:styleId="642">
    <w:name w:val="页眉"/>
    <w:basedOn w:val="636"/>
    <w:next w:val="642"/>
    <w:link w:val="639"/>
    <w:pPr>
      <w:pBdr>
        <w:bottom w:val="single" w:color="000000" w:sz="6" w:space="1"/>
      </w:pBdr>
      <w:tabs>
        <w:tab w:val="center" w:leader="none" w:pos="4153"/>
        <w:tab w:val="right" w:leader="none" w:pos="8306"/>
      </w:tabs>
      <w:spacing/>
      <w:ind/>
      <w:jc w:val="center"/>
    </w:pPr>
    <w:rPr>
      <w:rFonts w:ascii="Times New Roman" w:hAnsi="Times New Roman"/>
      <w:sz w:val="18"/>
      <w:szCs w:val="18"/>
    </w:rPr>
  </w:style>
  <w:style w:type="paragraph" w:styleId="643">
    <w:name w:val="批注框文本"/>
    <w:basedOn w:val="636"/>
    <w:next w:val="643"/>
    <w:link w:val="636"/>
    <w:semiHidden/>
    <w:pPr>
      <w:pBdr/>
      <w:spacing/>
      <w:ind/>
    </w:pPr>
    <w:rPr>
      <w:sz w:val="18"/>
      <w:szCs w:val="18"/>
    </w:rPr>
  </w:style>
  <w:style w:type="character" w:styleId="2544" w:default="1">
    <w:name w:val="Default Paragraph Font"/>
    <w:uiPriority w:val="1"/>
    <w:semiHidden/>
    <w:unhideWhenUsed/>
    <w:pPr>
      <w:pBdr/>
      <w:spacing/>
      <w:ind/>
    </w:pPr>
  </w:style>
  <w:style w:type="numbering" w:styleId="2545" w:default="1">
    <w:name w:val="No List"/>
    <w:uiPriority w:val="99"/>
    <w:semiHidden/>
    <w:unhideWhenUsed/>
    <w:pPr>
      <w:pBdr/>
      <w:spacing/>
      <w:ind/>
    </w:pPr>
  </w:style>
  <w:style w:type="table" w:styleId="254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nlyoffice.com/commentsDocument" Target="commentsDocument.xml" /><Relationship Id="rId11" Type="http://schemas.onlyoffice.com/commentsExtendedDocument" Target="commentsExtendedDocument.xml" /><Relationship Id="rId12" Type="http://schemas.onlyoffice.com/commentsIdsDocument" Target="commentsIdsDocument.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微软</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 南 师 范 大</dc:title>
  <dc:creator>adm</dc:creator>
  <cp:lastModifiedBy>匿名</cp:lastModifiedBy>
  <cp:revision>3</cp:revision>
  <dcterms:created xsi:type="dcterms:W3CDTF">2016-09-06T02:08:00Z</dcterms:created>
  <dcterms:modified xsi:type="dcterms:W3CDTF">2025-04-23T04:00:32Z</dcterms:modified>
</cp:coreProperties>
</file>