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D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3533EFF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2952D4DA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59182604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  <w:lang w:val="en-US" w:eastAsia="zh-CN"/>
        </w:rPr>
        <w:t xml:space="preserve"> 2024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0E87FB5C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0B3B137F">
      <w:pPr>
        <w:ind w:firstLine="1960" w:firstLineChars="700"/>
        <w:rPr>
          <w:sz w:val="28"/>
        </w:rPr>
      </w:pPr>
    </w:p>
    <w:p w14:paraId="10BA096F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eastAsia="zh-CN"/>
        </w:rPr>
        <w:t>马克思主义学院</w:t>
      </w:r>
      <w:r>
        <w:rPr>
          <w:rFonts w:hint="eastAsia"/>
          <w:sz w:val="28"/>
          <w:u w:val="single"/>
        </w:rPr>
        <w:t xml:space="preserve">                        </w:t>
      </w:r>
    </w:p>
    <w:p w14:paraId="25FAA4E8">
      <w:pPr>
        <w:ind w:firstLine="1960" w:firstLineChars="700"/>
        <w:rPr>
          <w:sz w:val="28"/>
        </w:rPr>
      </w:pPr>
    </w:p>
    <w:p w14:paraId="595095F4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  <w:u w:val="single"/>
          <w:lang w:eastAsia="zh-CN"/>
        </w:rPr>
        <w:t>兰岚</w:t>
      </w:r>
      <w:r>
        <w:rPr>
          <w:rFonts w:hint="eastAsia"/>
          <w:sz w:val="30"/>
          <w:u w:val="single"/>
        </w:rPr>
        <w:t xml:space="preserve">                      </w:t>
      </w:r>
    </w:p>
    <w:p w14:paraId="21841286">
      <w:pPr>
        <w:ind w:firstLine="1920" w:firstLineChars="800"/>
        <w:rPr>
          <w:sz w:val="24"/>
        </w:rPr>
      </w:pPr>
    </w:p>
    <w:p w14:paraId="17B06879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730D3E5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eastAsia="zh-CN"/>
        </w:rPr>
        <w:t>副教授</w:t>
      </w:r>
      <w:r>
        <w:rPr>
          <w:rFonts w:hint="eastAsia"/>
          <w:sz w:val="24"/>
          <w:u w:val="single"/>
        </w:rPr>
        <w:t xml:space="preserve">                            </w:t>
      </w:r>
    </w:p>
    <w:p w14:paraId="67F4F608">
      <w:pPr>
        <w:ind w:firstLine="1920" w:firstLineChars="800"/>
        <w:rPr>
          <w:sz w:val="24"/>
          <w:u w:val="single"/>
        </w:rPr>
      </w:pPr>
    </w:p>
    <w:p w14:paraId="46F49A38">
      <w:pPr>
        <w:ind w:firstLine="1920" w:firstLineChars="800"/>
        <w:rPr>
          <w:sz w:val="24"/>
        </w:rPr>
      </w:pPr>
    </w:p>
    <w:p w14:paraId="6A28DEF7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eastAsia="zh-CN"/>
        </w:rPr>
        <w:t>马克思主义理论</w:t>
      </w:r>
      <w:r>
        <w:rPr>
          <w:rFonts w:hint="eastAsia"/>
          <w:sz w:val="24"/>
          <w:u w:val="single"/>
        </w:rPr>
        <w:t xml:space="preserve">                            </w:t>
      </w:r>
    </w:p>
    <w:p w14:paraId="55553AF5">
      <w:pPr>
        <w:ind w:firstLine="1920" w:firstLineChars="800"/>
        <w:rPr>
          <w:sz w:val="24"/>
        </w:rPr>
      </w:pPr>
    </w:p>
    <w:p w14:paraId="0217DC63">
      <w:pPr>
        <w:ind w:firstLine="1920" w:firstLineChars="800"/>
        <w:rPr>
          <w:sz w:val="24"/>
        </w:rPr>
      </w:pPr>
    </w:p>
    <w:p w14:paraId="2E446A41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eastAsia="zh-CN"/>
        </w:rPr>
        <w:t>教学为主型教授</w:t>
      </w:r>
      <w:r>
        <w:rPr>
          <w:rFonts w:hint="eastAsia"/>
          <w:sz w:val="24"/>
          <w:u w:val="single"/>
        </w:rPr>
        <w:t xml:space="preserve">                            </w:t>
      </w:r>
    </w:p>
    <w:p w14:paraId="64F46AD5">
      <w:pPr>
        <w:ind w:firstLine="1920" w:firstLineChars="800"/>
        <w:rPr>
          <w:sz w:val="24"/>
        </w:rPr>
      </w:pPr>
    </w:p>
    <w:p w14:paraId="55AE7244">
      <w:pPr>
        <w:ind w:firstLine="1920" w:firstLineChars="800"/>
        <w:rPr>
          <w:sz w:val="24"/>
        </w:rPr>
      </w:pPr>
    </w:p>
    <w:p w14:paraId="1B3A40A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                   </w:t>
      </w:r>
    </w:p>
    <w:p w14:paraId="7179C4EA">
      <w:pPr>
        <w:ind w:firstLine="1920" w:firstLineChars="800"/>
        <w:rPr>
          <w:sz w:val="24"/>
        </w:rPr>
      </w:pPr>
    </w:p>
    <w:p w14:paraId="7AFFD016">
      <w:pPr>
        <w:rPr>
          <w:sz w:val="24"/>
          <w:u w:val="single"/>
        </w:rPr>
      </w:pPr>
    </w:p>
    <w:p w14:paraId="1B75CBE1">
      <w:pPr>
        <w:rPr>
          <w:sz w:val="24"/>
          <w:u w:val="single"/>
        </w:rPr>
      </w:pPr>
    </w:p>
    <w:p w14:paraId="38110C5C">
      <w:pPr>
        <w:jc w:val="center"/>
        <w:rPr>
          <w:sz w:val="24"/>
          <w:u w:val="single"/>
        </w:rPr>
      </w:pPr>
    </w:p>
    <w:p w14:paraId="636C7FD9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   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  年    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 xml:space="preserve">  月     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 日</w:t>
      </w:r>
    </w:p>
    <w:p w14:paraId="7B6166F6">
      <w:pPr>
        <w:ind w:firstLine="2400" w:firstLineChars="1000"/>
        <w:rPr>
          <w:sz w:val="24"/>
        </w:rPr>
      </w:pPr>
    </w:p>
    <w:p w14:paraId="469BB4A3">
      <w:pPr>
        <w:ind w:firstLine="2400" w:firstLineChars="1000"/>
        <w:rPr>
          <w:sz w:val="24"/>
        </w:rPr>
      </w:pPr>
    </w:p>
    <w:p w14:paraId="40E17B82">
      <w:pPr>
        <w:ind w:firstLine="2400" w:firstLineChars="1000"/>
        <w:rPr>
          <w:sz w:val="24"/>
        </w:rPr>
      </w:pPr>
    </w:p>
    <w:p w14:paraId="68F79E4A">
      <w:pPr>
        <w:ind w:firstLine="2400" w:firstLineChars="1000"/>
        <w:rPr>
          <w:sz w:val="24"/>
        </w:rPr>
      </w:pPr>
    </w:p>
    <w:p w14:paraId="3781A0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389B6EAE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077DD650">
      <w:pPr>
        <w:jc w:val="center"/>
        <w:rPr>
          <w:rFonts w:eastAsia="黑体"/>
          <w:sz w:val="44"/>
        </w:rPr>
      </w:pPr>
    </w:p>
    <w:p w14:paraId="65FEAA03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</w:t>
      </w:r>
      <w:r>
        <w:rPr>
          <w:rFonts w:hint="eastAsia" w:ascii="仿宋_GB2312" w:eastAsia="仿宋_GB2312"/>
          <w:sz w:val="32"/>
          <w:szCs w:val="32"/>
          <w:lang w:eastAsia="zh-CN"/>
        </w:rPr>
        <w:t>二级单位职称</w:t>
      </w:r>
      <w:r>
        <w:rPr>
          <w:rFonts w:hint="eastAsia" w:ascii="仿宋_GB2312" w:eastAsia="仿宋_GB2312"/>
          <w:sz w:val="32"/>
          <w:szCs w:val="32"/>
        </w:rPr>
        <w:t>评议工作委员会</w:t>
      </w:r>
      <w:r>
        <w:rPr>
          <w:rFonts w:hint="eastAsia" w:ascii="仿宋_GB2312" w:eastAsia="仿宋_GB2312"/>
          <w:sz w:val="32"/>
        </w:rPr>
        <w:t>或职称办填写。填写内容应经人事部门审核认可，编号由人事部门统一编制。</w:t>
      </w:r>
    </w:p>
    <w:p w14:paraId="087E3DD4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 w14:paraId="3BDC1E49"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 w14:paraId="76A20FB5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</w:t>
      </w:r>
      <w:r>
        <w:rPr>
          <w:rFonts w:hint="eastAsia" w:ascii="仿宋_GB2312" w:eastAsia="仿宋_GB2312"/>
          <w:sz w:val="32"/>
          <w:lang w:eastAsia="zh-CN"/>
        </w:rPr>
        <w:t>最高学历</w:t>
      </w:r>
      <w:r>
        <w:rPr>
          <w:rFonts w:hint="eastAsia" w:ascii="仿宋_GB2312" w:eastAsia="仿宋_GB2312"/>
          <w:sz w:val="32"/>
        </w:rPr>
        <w:t>毕业学校当时的全称。</w:t>
      </w:r>
    </w:p>
    <w:p w14:paraId="735A3BB9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</w:t>
      </w:r>
      <w:r>
        <w:rPr>
          <w:rFonts w:hint="eastAsia" w:ascii="仿宋_GB2312" w:eastAsia="仿宋_GB2312"/>
          <w:sz w:val="32"/>
          <w:lang w:eastAsia="zh-CN"/>
        </w:rPr>
        <w:t>或直评</w:t>
      </w:r>
      <w:r>
        <w:rPr>
          <w:rFonts w:hint="eastAsia" w:ascii="仿宋_GB2312" w:eastAsia="仿宋_GB2312"/>
          <w:sz w:val="32"/>
        </w:rPr>
        <w:t>。</w:t>
      </w:r>
    </w:p>
    <w:p w14:paraId="1CB5B96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 w14:paraId="56D194C6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年10个月，不到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年。</w:t>
      </w:r>
    </w:p>
    <w:p w14:paraId="343FB1AD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一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、2015-2016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二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。</w:t>
      </w:r>
    </w:p>
    <w:p w14:paraId="7F491275"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 w14:paraId="4AE473B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</w:t>
      </w:r>
      <w:r>
        <w:rPr>
          <w:rFonts w:hint="eastAsia" w:ascii="仿宋_GB2312" w:eastAsia="仿宋_GB2312"/>
          <w:sz w:val="32"/>
          <w:lang w:eastAsia="zh-CN"/>
        </w:rPr>
        <w:t>可</w:t>
      </w:r>
      <w:r>
        <w:rPr>
          <w:rFonts w:hint="eastAsia" w:ascii="仿宋_GB2312" w:eastAsia="仿宋_GB2312"/>
          <w:sz w:val="32"/>
        </w:rPr>
        <w:t>依据《海南师范大学国际人才申报认定、高聘与评审高级职称管理办法（试行）》（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〔2022〕57号）进行申报，评审条件依照《海南师范大学高校教师系列专业技术职务评审管理办法》（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〔2021〕87号）执行。</w:t>
      </w:r>
    </w:p>
    <w:p w14:paraId="5BD460B6">
      <w:pPr>
        <w:widowControl/>
        <w:jc w:val="left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559" w:right="1134" w:bottom="720" w:left="1134" w:header="851" w:footer="454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bookmarkStart w:id="0" w:name="_GoBack"/>
      <w:bookmarkEnd w:id="0"/>
    </w:p>
    <w:p w14:paraId="69E7A5A1"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 w14:paraId="23DC5AB2"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5CEB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4E17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C9AF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481B1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任现职以来，承担课堂教学工作量共计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2828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314.2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学时，其中本科生课堂教学工作量共计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2206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245.1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学时，其中实践类共计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198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学时。</w:t>
            </w:r>
          </w:p>
          <w:p w14:paraId="77CBC39D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 %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 w14:paraId="6237BCB2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等级。</w:t>
            </w:r>
          </w:p>
          <w:p w14:paraId="2674DF21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担任毕业实习和论文指导工作（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）届；或担任本科生创新创业活动（   ）项；或担任本科生专业竞赛指导（   ）项；或担任本科生开展寒暑假社会实践（   ）项。</w:t>
            </w:r>
          </w:p>
        </w:tc>
      </w:tr>
      <w:tr w14:paraId="5236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2538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 w14:paraId="18AD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41EA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19CECD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D47D9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75F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E76A6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DCD0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FB7F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0635DC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2198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8C4173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2016-2017 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ACA92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41C5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小学教育卓越中文</w:t>
            </w: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C51B5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2B6114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74E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E0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6D49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EA6B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D74B4D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2016-2017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400D6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8B5B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数物信类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2016级3班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3E00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FA5F87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965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B1C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5B91B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39AA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E745D2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2016-2017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1C0A8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8D026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数物信类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2016级5班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7C15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2C0702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FB3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ACD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71F65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AF4F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4A83C1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2016-2017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DDCB3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形势与政策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E9A77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经济学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2015级1班、经济学2015级2班、数物信类2016级12班、数物信类2016级13班、数物信类2016级14班、数物信类级15班、数物信类级16班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F3DE9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3DC486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462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784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559C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4599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7F5642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2017-2018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17E94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BE06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英语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2017级7班、英语2017级8班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AC101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9B7916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79E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E3A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29E6E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650E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DBF297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2017-2018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BA72A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FD98B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管理类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2017级14班、管理类2017级15班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1F1B1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466466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DF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6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10A7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316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52C44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2017-2018（</w:t>
            </w:r>
            <w:r>
              <w:rPr>
                <w:rFonts w:hint="eastAsia" w:ascii="宋体" w:hAnsi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B341">
            <w:pPr>
              <w:widowControl/>
              <w:spacing w:line="240" w:lineRule="exac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DF55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文史法类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2017级9班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16AA7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01D306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590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A0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3ECA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F044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69105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2017-2018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1B20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A03C3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小教卓越英语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2017级1班、小教卓越英语2017级2班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FD566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3A9279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30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A2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16785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B1AB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C43855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2017-2018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4371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AE98B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文史法类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2017级11班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74D0E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0E8EA9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1FC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E7C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5F3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868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0803A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BF1DE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9A48E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文史法类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2018级9班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3EEE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5462B">
            <w:pPr>
              <w:spacing w:line="240" w:lineRule="exact"/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56B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4F0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75DF9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40B6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7440E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24E5E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7B7AF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文史法类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2018级10班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E3FE0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B53444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1D3E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CF5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7E06C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C4AF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EDC4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17A9">
            <w:pPr>
              <w:widowControl/>
              <w:spacing w:line="24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D63B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文史法类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2018级11班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FDFE8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B9FE08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82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AA8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E7145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E1F1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16E59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81BDC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BFFA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文史法类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2018级3班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9919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8CCBE">
            <w:pPr>
              <w:spacing w:line="240" w:lineRule="exact"/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046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A72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784D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6406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D4ACD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35B9">
            <w:pPr>
              <w:widowControl/>
              <w:spacing w:line="24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7DE22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文史法类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2018级4班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211A2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B78E40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8B7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95F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FA499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3BD0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2AC40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E009D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29CB1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文史法类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2019级8班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5F1D1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85963D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EFB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7F5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09DBD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B07A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4C0A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7373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E0C5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文史法类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2019级11班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42C6C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66ECAC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1DF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CC7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A2145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FABC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4BD0B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610A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9F5CC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文史法类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2019级12班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83544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7DFB97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71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1F4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D557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19B2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2AAC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A8380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E8C91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地化生类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2019级1班、地化生类2019级2班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ACF02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A7D51">
            <w:pPr>
              <w:spacing w:line="240" w:lineRule="exact"/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17F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8FD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E356C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09B1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CE3FE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6366">
            <w:pPr>
              <w:widowControl/>
              <w:spacing w:line="24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3C2DB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地化生类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2019级3班、地化生类2019级4班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A3962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309CAD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EBE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BAB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291DE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9BE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F6B2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4309">
            <w:pPr>
              <w:widowControl/>
              <w:spacing w:line="24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98F62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教育学类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2019级7班、教育学类2019级8班、教育学类2019级9班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87E05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7E7A">
            <w:pPr>
              <w:spacing w:line="240" w:lineRule="exact"/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577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0ED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2DFB0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B021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8EF2B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2020-2021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0C7A">
            <w:pPr>
              <w:widowControl/>
              <w:spacing w:line="24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9962F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文史法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2020级11班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AED2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F6FEA8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898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25F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25199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687E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A26E5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2020-2021 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4DA8">
            <w:pPr>
              <w:widowControl/>
              <w:spacing w:line="24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5678D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文史法类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2020级12班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3A776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873BE">
            <w:pPr>
              <w:spacing w:line="240" w:lineRule="exact"/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BBD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CEDF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C6B46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E3B4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14EAC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2020-2021</w:t>
            </w:r>
          </w:p>
          <w:p w14:paraId="24A4E50D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4B8B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5F34A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教育学类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2020级7班、教育学类2020级8班、教育学类2020级9班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3A781"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7A0143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8DD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C7A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A4809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D90A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8937B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2020-2021</w:t>
            </w:r>
          </w:p>
          <w:p w14:paraId="1D4910E7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955A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FB6A7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管理类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2020级11班、管理类2020级12班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9D37">
            <w:pPr>
              <w:widowControl/>
              <w:spacing w:line="240" w:lineRule="exac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　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CBF13E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68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D38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0D527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012C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C6520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2021-2022</w:t>
            </w:r>
          </w:p>
          <w:p w14:paraId="0DE27E45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7DC9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8E118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数物信类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2021级7班、数物信类2021级8班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1A5D0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FBC702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F5E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4D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06E94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18A7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39B17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2021-2022</w:t>
            </w:r>
          </w:p>
          <w:p w14:paraId="4EA6C78F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F112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3D03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数物信类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2021级9班、数物信类2021级10班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4EBF1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CAA43F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E27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F04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40B6C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04BE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053C76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sz w:val="24"/>
              </w:rPr>
              <w:t>-20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50D29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57059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教育学2021级6班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12167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3DF591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926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2156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7DBD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5D0B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2A410D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-20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348E5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3AA21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教育学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2021级7班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F0CFB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35DFF4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1BF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A52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B46CC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EE3E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650F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2022-2023</w:t>
            </w:r>
          </w:p>
          <w:p w14:paraId="321F870A">
            <w:pPr>
              <w:spacing w:line="5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B86B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8212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小教卓越数学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2022级1班、小教卓越数学2022级2班、小教卓越数学2022级3班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7B904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8C1A3A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B6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38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F1AAC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7920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DB49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2022-2023</w:t>
            </w:r>
          </w:p>
          <w:p w14:paraId="6D54DF80">
            <w:pPr>
              <w:spacing w:line="5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DA41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56F56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小教卓越中文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2022级1班、小教卓越中文2022级2班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37D3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F222">
            <w:pPr>
              <w:spacing w:line="240" w:lineRule="exact"/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B14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98D3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F4CB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34D2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9B3734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-20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 xml:space="preserve"> 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71F36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BC79"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2022数物信5班、2022数物信6班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52793"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7764CE">
            <w:pP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D78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2CC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A4BF9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143C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1DFF80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sz w:val="24"/>
              </w:rPr>
              <w:t>-20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8D515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B88A5"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2022数物信10班、2022数物信11班、2022数物信12班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FB580"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0F86">
            <w:pPr>
              <w:spacing w:line="240" w:lineRule="exact"/>
              <w:rPr>
                <w:rFonts w:hint="default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DF0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A06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41FDF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45A8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FE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sz w:val="24"/>
              </w:rPr>
              <w:t>-20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30178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(三)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0CCF5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2021小教卓越数学1班、2021小教卓越数学2班、2021小教卓越数学3班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AC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98D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FFB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FA7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7E576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5056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436D"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2023-2024</w:t>
            </w:r>
          </w:p>
          <w:p w14:paraId="68B09CB8">
            <w:pPr>
              <w:widowControl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AAD0C8"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67B51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2023数统类4班、2023数统类5班、2023数统类6班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5DA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6FA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C4B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A4B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1FB69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DB5D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85EF"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2023-2024</w:t>
            </w:r>
          </w:p>
          <w:p w14:paraId="1BDAAA5B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5EC7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5016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2023数统类2班、2023数统类3班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F3A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858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160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42F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8B9E0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FD38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82F1F"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2023-2024</w:t>
            </w:r>
          </w:p>
          <w:p w14:paraId="454574BD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A560"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形势与政策(二)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1EDB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2022小教卓越英语1班、2022小教卓越英语2班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32E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2A2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4A7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49C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E0C73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0CE0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D348"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2023-2024</w:t>
            </w:r>
          </w:p>
          <w:p w14:paraId="28D21B02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(二)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556F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FC92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2023小教中文1班、2023小教中文2班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CAC9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BBB8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FF4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D9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DBA56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9EC6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A0296"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2023-2024</w:t>
            </w:r>
          </w:p>
          <w:p w14:paraId="70627A79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(二)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04B4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ACC8F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2023小教英语1班、2023小教英语2班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658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7C32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154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A9F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76AA1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5087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F6D71"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2023-2024</w:t>
            </w:r>
          </w:p>
          <w:p w14:paraId="20A966F1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(二)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83E1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形势与政策(二)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1DC62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2023小教英语1班、2023小教英语2班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1EA5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0DD6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7D5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412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EE811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58A7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0183">
            <w:pPr>
              <w:widowControl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2024-2025</w:t>
            </w:r>
          </w:p>
          <w:p w14:paraId="0055B1EE"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41F206"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9F3DE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2024物电类5班、2024物电类6班、2024物电类7班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F37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34E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0C4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933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FE7A5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13B7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4A6E">
            <w:pPr>
              <w:widowControl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2024-2025</w:t>
            </w:r>
          </w:p>
          <w:p w14:paraId="2817F3DB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1F7F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1608C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2024生物科学类3班、2024生物科学类4班、2024生物科学类5班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1F5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E4C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F16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65E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7A4E1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C24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AC7D1">
            <w:pPr>
              <w:widowControl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2024-2025</w:t>
            </w:r>
          </w:p>
          <w:p w14:paraId="508583F3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913A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7F3C2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2024生物科学类1班、2024生物科学类2班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775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BA1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285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2C50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E7E7E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8B96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02B9E">
            <w:pPr>
              <w:widowControl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2024-2025</w:t>
            </w:r>
          </w:p>
          <w:p w14:paraId="632BCDB9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522F"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形势与政策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(四)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9B475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2022小教卓越英语1班、2022小教卓越英语2班、2022小教卓越中文1班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B6A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FB7B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6E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4CD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B5887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962A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9C9AD">
            <w:pPr>
              <w:widowControl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2024-2025</w:t>
            </w:r>
          </w:p>
          <w:p w14:paraId="136E030F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95B4"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形势与政策(一)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813D3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2024生物科学类3班、2024生物科学类4班、2024生物科学类5班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21F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079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567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D94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AF54A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59D9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A9CDE"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2024-2025</w:t>
            </w:r>
          </w:p>
          <w:p w14:paraId="7AF7D306">
            <w:pPr>
              <w:widowControl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1CF3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中国共产党历史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1AE9">
            <w:pPr>
              <w:spacing w:line="240" w:lineRule="exact"/>
              <w:jc w:val="left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2024思政教育类1班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2DD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9D24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8AE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9E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7D08E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9024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586C"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2024-2025</w:t>
            </w:r>
          </w:p>
          <w:p w14:paraId="427859E4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(二)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52EF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EF642">
            <w:pPr>
              <w:spacing w:line="240" w:lineRule="exact"/>
              <w:jc w:val="left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2024中文类7班、2024中文类8班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5F82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F15C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4CB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432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3AD01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CB89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F8C56"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2024-2025</w:t>
            </w:r>
          </w:p>
          <w:p w14:paraId="7C759BA2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(二)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98BD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中国近现代史纲要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37DFE">
            <w:pPr>
              <w:spacing w:line="240" w:lineRule="exact"/>
              <w:jc w:val="left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2024音乐表演1班、2024音乐学1班、2024音乐学2班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7080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3D78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BC8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464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F070D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8D9A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A231"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2024-2025</w:t>
            </w:r>
          </w:p>
          <w:p w14:paraId="2870EC1D"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(二)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B499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国家安全教育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8AABC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2024中文类7班、2024中文类8班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FB1C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113F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1CA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9C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3325F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F6C9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7B46"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2024-2025</w:t>
            </w:r>
          </w:p>
          <w:p w14:paraId="67598A6C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(二)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91EE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国家安全教育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F57E3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2024音乐表演1班、2024音乐学1班、2024音乐学2班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72F40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D68D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2ED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365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1B2FE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B2AF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BBA19"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2024-2025</w:t>
            </w:r>
          </w:p>
          <w:p w14:paraId="6616AD6A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(二)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FAF3"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形势与政策(二)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5FEBE">
            <w:pPr>
              <w:spacing w:line="240" w:lineRule="exact"/>
              <w:jc w:val="left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2024心理学类1班、2024心理学类2班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98BE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1C1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CB0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95F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D61AF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EAD2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32169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4441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5A89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A3D6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545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6BB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B96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EAA52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4AD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529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任现职以来课程教学工作量业绩表（研究生）</w:t>
            </w:r>
          </w:p>
        </w:tc>
      </w:tr>
      <w:tr w14:paraId="30D3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985E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D89952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E01D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86CE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28F7C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8629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4FFB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446C46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4247E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2E8DE1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2016-2017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09860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中国近现代对外关系和文化交流研究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EE911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2016级硕士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76A9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57F2AD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FEC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20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D0CE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883F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2E176E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2016-2017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A9CF2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中国近现代对外关系史研究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5634C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2016级博士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5485B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248BFE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45B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F92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5CC99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5C75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C25C5D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2017-2018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B97DB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中国特色社会主义理论与实践研究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ECE5D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2017级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硕士研究生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DC877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E795C9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5FE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63B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D0F5C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9DD5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2FCC7F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2017-2018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332B0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中国马克思主义与当代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CCB8F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2017级博士研究生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A346D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68224">
            <w:pPr>
              <w:spacing w:line="240" w:lineRule="exact"/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C19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88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D5D1F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838C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EBABD8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201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4"/>
              </w:rPr>
              <w:t>-201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16E0F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中国近现代对外关系和文化交流研究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3716D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2017级硕士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4022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924F7B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D1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F56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28D55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B830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CDAA2D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201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4"/>
              </w:rPr>
              <w:t>-201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188D9D1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中国近现代对外关系史研究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577B8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2017级博士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9A0A8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0092C9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5A2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501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8DC39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4D00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A8601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FE98D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中国特色社会主义理论与实践研究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4DFB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2018级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硕士研究生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36B02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2EABAB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169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A77A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14DF9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58A8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B5F2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BCE41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中国马克思主义与当代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FA61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2018级博士研究生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326A1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5BD51">
            <w:pPr>
              <w:spacing w:line="240" w:lineRule="exact"/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DF8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905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CCDBF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2BE2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96357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06E684F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中国近现代对外关系史研究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12CC5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2018级博士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FD2F5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D7C479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5C4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042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E44AB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7A66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FF1F3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E959F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中国近现代对外关系和文化交流研究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A63EE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2018级硕士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94272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392F1D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59B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451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66555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1B42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481BD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3C08F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中国特色社会主义理论与实践研究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6CBA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硕士研究生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439B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DFDAEB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F4F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34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C9184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59A9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FB7E5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08C49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中国马克思主义与当代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43A9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2019博士研究生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EEF7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C99D83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522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F54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F3522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FDAF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A639E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2FEC6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中国近现代对外关系史研究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868ED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2019级博士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6487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DB7BB8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75A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C7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6BA1B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DE3C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7A235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403A9">
            <w:pPr>
              <w:spacing w:line="500" w:lineRule="exac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中国近现代对外关系和文化交流研究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DFFF1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1F686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55CED6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A5B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DFC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90591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2D8D306"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48282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2020-2021 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833F7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中国特色社会主义理论与实践研究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B5CA5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硕士研究生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2C38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E76C9B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27BA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8CC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F12AA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E069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61F6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2020-2021 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C0F64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中国马克思主义与当代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91997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2020博士研究生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E56D0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B485D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736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1C6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8C6E8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9802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2E360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2020-2021</w:t>
            </w:r>
          </w:p>
          <w:p w14:paraId="3B167323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60CB5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中国近现代对外关系史研究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0E1FE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2020级博士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EC51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CC3626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D52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DC4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58327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813E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B786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2020-2021</w:t>
            </w:r>
          </w:p>
          <w:p w14:paraId="75445B04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87198">
            <w:pPr>
              <w:spacing w:line="500" w:lineRule="exac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中国近现代对外关系和文化交流研究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AAE2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C0378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09B548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F84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83D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D58C1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A71A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259FA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2021-2022</w:t>
            </w:r>
          </w:p>
          <w:p w14:paraId="6586B46E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6ED85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中国特色社会主义理论与实践研究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A8F9C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2021级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硕士研究生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CA45C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DB3D5E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BF7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985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BD0A9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0FAA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66D0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2021-2022</w:t>
            </w:r>
          </w:p>
          <w:p w14:paraId="5111E436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BDD62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中国马克思主义与当代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DFF36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2021级博士研究生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3DC9A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C637C4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6B9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FD3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1C639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FA52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43F600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-20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 xml:space="preserve"> 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75A4E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中国近现代对外关系和文化交流研究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CA7F7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2021级硕士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25ED3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C4D692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091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E9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723CE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8D8F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9ED487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sz w:val="24"/>
              </w:rPr>
              <w:t>-20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8FD43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中国近现代对外关系史研究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B1645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2021级博士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5B50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83BE00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25C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9C8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4DDF8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EFCC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A32A29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-20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EB8D2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中国特色社会主义理论与实践研究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A47B0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硕士研究生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06101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C16191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A39C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20C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556C6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87EA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F5F8A8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-20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 xml:space="preserve"> 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FAAC4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中国马克思主义与当代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D8D03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2022级博士研究生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02595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40D456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9E9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B7E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A662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D675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620EEA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-20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 xml:space="preserve"> 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063EB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中国近现代对外关系和文化交流研究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FD8B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D2ED1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FC469C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30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435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C208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6364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0B9782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sz w:val="24"/>
              </w:rPr>
              <w:t>-20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36DC5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中国近现代对外关系史研究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22FF7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2022级博士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D6386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DB8A8A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31C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B54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4276E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01EE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7DCE2C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-20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0FA4F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中国特色社会主义理论与实践研究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38B63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2023级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硕士研究生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9CBB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06543C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508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91D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CB6CC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54C0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481244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-20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 xml:space="preserve"> 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33888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中国马克思主义与当代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6802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2023级博士研究生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AD58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B653A4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84F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077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5602D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FA37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7AFD07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-20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 xml:space="preserve"> 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87B53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中国近现代对外关系和文化交流研究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1948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2023级硕士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90E0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225A85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DEA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504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63C4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AF589AB"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97D545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sz w:val="24"/>
              </w:rPr>
              <w:t>-20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D2A07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中国近现代对外关系史研究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E2C6D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2023级博士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18D41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B63DD4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4CA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9C6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180F1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50D6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B08BD4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-20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8C835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中国马克思主义与当代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48F5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2024级博士研究生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14EE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144908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110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D60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95C62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D004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1432E1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-20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245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AF7C0"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中国近现代对外关系和文化交流研究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9BB6A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马克思主义理论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2024级硕士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CEE33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19437A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3AC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781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6DB03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42AA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5F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22C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74DC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719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622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0D6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73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15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426E5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2345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93A1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任现职以来实践类教学工作量业绩表</w:t>
            </w:r>
          </w:p>
        </w:tc>
      </w:tr>
      <w:tr w14:paraId="608F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226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C3BB3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416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C35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A66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CB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22F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D6C3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54467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175F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0926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本科生</w:t>
            </w:r>
            <w:r>
              <w:rPr>
                <w:rFonts w:hint="eastAsia" w:ascii="仿宋_GB2312" w:eastAsia="仿宋_GB2312"/>
                <w:szCs w:val="21"/>
              </w:rPr>
              <w:t>毕业论文设计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79C89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2014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级思想政治教育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1班、2014级思想政治教育2班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D9CF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5F7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8B1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B9E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43A63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2E67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92839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AE21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本科生</w:t>
            </w:r>
            <w:r>
              <w:rPr>
                <w:rFonts w:hint="eastAsia" w:ascii="仿宋_GB2312" w:eastAsia="仿宋_GB2312"/>
                <w:szCs w:val="21"/>
              </w:rPr>
              <w:t>毕业论文设计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41AE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级思想政治教育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1班、2015级思想政治教育2班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854A2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0E0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6B9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315F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FEBEC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3734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85175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4ED9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本科生</w:t>
            </w:r>
            <w:r>
              <w:rPr>
                <w:rFonts w:hint="eastAsia" w:ascii="仿宋_GB2312" w:eastAsia="仿宋_GB2312"/>
                <w:szCs w:val="21"/>
              </w:rPr>
              <w:t>毕业论文设计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06CB5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级思想政治教育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1班、2016级思想政治教育2班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7EF7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FC8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8BB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DF1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34C25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C369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4C14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B187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本科生毕业论文设计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268A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级思想政治教育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1班、2017级思想政治教育2班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55355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E82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06B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622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4CA31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CF5D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10D44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0B4E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本科生毕业论文设计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65C72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2018级思想政治教育1班、2018级思想政治教育2班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CED9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B9C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D52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843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38261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3048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301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0C7DFF"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本科生毕业论文设计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C6C00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2019级思想政治教育2班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599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23B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B4D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6CA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E52F1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BDC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3CC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50701F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本科生毕业论文设计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2841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2020级思想政治教育1班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C5A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520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DD3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7E0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92E82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87B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C1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F12A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B1EB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07F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198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6F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2E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E0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69BB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F40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C9E0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指导学生实习、论文、实践情况</w:t>
            </w:r>
          </w:p>
        </w:tc>
      </w:tr>
      <w:tr w14:paraId="1E4B1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85BC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01AFBA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72A5268B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指导2014级本科生毕业论文：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顾忠菊、王奇玉、王新蕾、李新月</w:t>
            </w:r>
          </w:p>
          <w:p w14:paraId="30CB6B42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指导2015级本科生毕业论文：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金诺、丘春梨、孟子琪、程昕馨、田一涵、文成豪、纪小倩、张聪</w:t>
            </w:r>
          </w:p>
          <w:p w14:paraId="7685A5C8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指导2016级本科生毕业论文：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黄亭静、张孚嘉、梁又斤、祝文汇</w:t>
            </w:r>
          </w:p>
          <w:p w14:paraId="2E34B2A7">
            <w:pPr>
              <w:spacing w:line="360" w:lineRule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指导201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级本科生毕业论文：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田萌、何亦问、郭铮宇、许铭茜</w:t>
            </w:r>
          </w:p>
          <w:p w14:paraId="750DE39D">
            <w:pPr>
              <w:spacing w:line="360" w:lineRule="auto"/>
              <w:rPr>
                <w:rFonts w:hint="default" w:ascii="仿宋_GB2312" w:eastAsia="仿宋_GB2312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指导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2018级本科生毕业论文：陈凤仪、李玲钰、廖梦盈、朱美晨、陈晓玲、要梦晗、赵健彤</w:t>
            </w:r>
          </w:p>
          <w:p w14:paraId="0DE5A515">
            <w:pPr>
              <w:spacing w:line="360" w:lineRule="auto"/>
              <w:rPr>
                <w:rFonts w:hint="eastAsia" w:ascii="仿宋_GB2312" w:eastAsia="仿宋_GB2312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val="en-US" w:eastAsia="zh-CN"/>
              </w:rPr>
              <w:t>指导2019级本科生毕业论文：刘文新、石雨欣、吴尽文</w:t>
            </w:r>
          </w:p>
          <w:p w14:paraId="4940F80D">
            <w:pPr>
              <w:spacing w:line="360" w:lineRule="auto"/>
              <w:rPr>
                <w:rFonts w:hint="default" w:ascii="仿宋_GB2312" w:eastAsia="仿宋_GB2312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val="en-US" w:eastAsia="zh-CN"/>
              </w:rPr>
              <w:t>指导2020级本科生毕业论文：杨航、林惠女、牛子佶</w:t>
            </w:r>
          </w:p>
          <w:p w14:paraId="6D97EA4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 w14:paraId="11F82EA3"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0A21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B356E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3D7D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1E5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9A89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515A85C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23B7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26C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1B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D2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F63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D07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AE4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6BC8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971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0E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1DF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4CDA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DC7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B8A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364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637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10E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1D7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3EE34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DED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F4E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5FC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726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B209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F438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7954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8A37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AD1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621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519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1E7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CDA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0CBB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2396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8B48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0AA7782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17AA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573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5FC2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D341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00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5ADC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699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FDF9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B0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C79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70C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3CF3E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DB20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654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04FA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8E99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18F4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2C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4BB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989A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7B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E88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E2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5C4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CBC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3C0D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1CA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73D3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一流</w:t>
            </w:r>
          </w:p>
          <w:p w14:paraId="72C1CBE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D27D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5FB7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1E3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D1E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2F6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2C9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DC6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890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1C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AC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FBC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227AA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421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8AB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EF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AB32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0340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66A0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1E56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215D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BF8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E171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016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346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827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DDF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C8DC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951F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255A645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D8AB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B4F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F07B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EFC6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476B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12DA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135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C84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13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813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4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3891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A085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42D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C5AB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5BD8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F18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7066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3B4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12C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3FE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3F0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D3D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2BC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EC0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5D4E1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1CB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1A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474E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含马工程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6E5E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D32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E595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92E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FA432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530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499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27B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100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080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52FAB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0D02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746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34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892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8DB9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D364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0748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56AF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7EA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677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2A4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591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701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11A83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F0C8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F38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FC04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“百佳”</w:t>
            </w:r>
          </w:p>
          <w:p w14:paraId="6FC6E72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FB9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551E3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3A38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1381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B682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50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F1A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C75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73E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37A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7FCB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5E71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FD2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A35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其他</w:t>
            </w:r>
          </w:p>
          <w:p w14:paraId="53EA439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CE81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3F35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40AF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2A77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EE4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B6C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E4EB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6D7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B1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0E2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5027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4A40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5F1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课堂</w:t>
            </w:r>
          </w:p>
          <w:p w14:paraId="763D5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6BA4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64363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15EE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F7FB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C85E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E09E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1BE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989F">
            <w:pPr>
              <w:widowControl/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C2FC"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903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0E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578C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B938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B63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38AD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90F4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269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0D7A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62B5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A50F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C83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2CF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6E3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BD6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FED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855C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016B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B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295CE8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8709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4F1C2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CE53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CF36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0CFD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528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4A5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0EF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FC6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09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8F4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09887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EEB1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ECC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6C58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6179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A9C6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3CA7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A4F3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2F3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EA2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5FC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698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341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014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73D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B1D6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5B0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68C9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CFF7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4553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D01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F88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F51A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477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662B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082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8EF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F8C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7D7B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A62F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6A7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825A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F183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CD23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E483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50AA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150DF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76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3EA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EB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E7D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542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3DCFC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6212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CA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37CCEA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44AB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57525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2875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E1D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5498A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1D6D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8A2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CF0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61C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AE5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A6A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776B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750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A8F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4285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953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53A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7B00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BD0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2423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973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ACD2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2D5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0BE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EB8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4DD5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2668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7C4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EF0B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BD09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847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08A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E7A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9C96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6B9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EAB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DE0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53F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84C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 w14:paraId="003A8C50">
      <w:pPr>
        <w:rPr>
          <w:rFonts w:hint="eastAsia" w:asciiTheme="minorEastAsia" w:hAnsiTheme="minorEastAsia" w:eastAsiaTheme="minorEastAsia" w:cstheme="minorEastAsia"/>
        </w:rPr>
      </w:pPr>
    </w:p>
    <w:p w14:paraId="2DB6ABEE">
      <w:pPr>
        <w:rPr>
          <w:rFonts w:ascii="宋体" w:hAnsi="宋体" w:eastAsia="宋体" w:cs="宋体"/>
          <w:kern w:val="0"/>
          <w:sz w:val="24"/>
          <w:szCs w:val="24"/>
        </w:rPr>
      </w:pPr>
    </w:p>
    <w:p w14:paraId="0EF0A8AE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14:paraId="5DB7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33561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1B326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5285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C9B3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20E33FB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8B8A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573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C8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DD0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5A0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396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27D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7EFC8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EF8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D6F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6E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3934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899E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B6A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36C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B18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553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45F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4261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5D2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4C1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AE1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BB7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A26B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41D3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7778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3F3A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D36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3AC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28B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CF7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915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7DFB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684C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9671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55C4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全国A类</w:t>
            </w:r>
          </w:p>
          <w:p w14:paraId="430250C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3746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3AA9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0122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6203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14C6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FB5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F38B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B6B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6D4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712E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12B54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DA4E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765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8780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全国B类</w:t>
            </w:r>
          </w:p>
          <w:p w14:paraId="66C18B2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22DD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30F7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9BA5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B975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7E4B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F36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7A5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EA8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18D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9E46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2621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F69B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664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4A0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全国C类</w:t>
            </w:r>
          </w:p>
          <w:p w14:paraId="29D93B5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6F3F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E7E8A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AC41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9D7F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60AB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B7A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187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12F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0C8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DDE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E7AF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ABAE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91D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E586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省级</w:t>
            </w:r>
          </w:p>
          <w:p w14:paraId="7A1EFDD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CB46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01B5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0B78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7ED6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6688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4A2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CF0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E51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ABB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FB3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DF7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9BF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4DE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81250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549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EEB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EF9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FF9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793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BB6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106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CF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C0B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CC7E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</w:t>
            </w:r>
          </w:p>
          <w:p w14:paraId="67942F7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A30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43E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C3D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6B4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684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3EA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D20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656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9A9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E8AC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</w:t>
            </w:r>
          </w:p>
          <w:p w14:paraId="36087A4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089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7B2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DFD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1D2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9EA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339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F48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CBF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E86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7397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F57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ED8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676D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728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56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56B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C03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0B4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5DA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211D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7FD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F93C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38C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0FE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3EB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B5F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D49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D82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B52E">
            <w:pPr>
              <w:widowControl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256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AA39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8D09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341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59D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1F8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B9B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E96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EC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13B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2F42">
            <w:pPr>
              <w:widowControl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D16E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D3EC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 w14:paraId="4D6B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7CF38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超过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的50%时，只将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初始教育教学能力业绩量化总分值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的50%计入个人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最终教育教学能力业绩量化总分值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（只折算一次），超过部分不计入分值。</w:t>
      </w:r>
    </w:p>
    <w:p w14:paraId="4266868E"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 w14:paraId="2E371112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5A5CCFF"/>
    <w:p w14:paraId="1938FAE5">
      <w:pPr>
        <w:widowControl/>
        <w:jc w:val="left"/>
      </w:pPr>
      <w:r>
        <w:br w:type="page"/>
      </w:r>
    </w:p>
    <w:p w14:paraId="15116399"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1AD9B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2417A1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5BFA7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C4A72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296E83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79B02D0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9DCEA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166EBEC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A24317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6A2A09B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5C80EB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61D19FB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F56716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23A74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D3C55E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67FDCA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1DB8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2E156B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D111F7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75DF04D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7A8C469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4BAEE0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2B94B4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2A78A4B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F7E97D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536319F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52AB35D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71360D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3B7F7B1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7F43A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A5DA08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2A36D24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3A9A33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16600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434BABB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71C208E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140334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99EB5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5F3FD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AC42C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81EDD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AC7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F13353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70703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9F27F7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BCAA1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B9F71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B9FBF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2FD6CE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3AD9B0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0DEE275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3A19A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4891A969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7AFCB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5887DE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538EEE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198B4C6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1B69B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D37B2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176A13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E3121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092E1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46260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577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8BACE0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73B2C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A7138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8D76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577643B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BACDE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3E28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2FFA05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21F5C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575CFAF3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39C135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5F550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13678C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4D6036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030B97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A554E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C7C397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6BB96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941A2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0A224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6261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34BB3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A56CB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0FF49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8C0C4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3EE84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A1A5C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54B490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CEA8FB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F2B153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39717756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10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5CC33DC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4D72E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7BE6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614B1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1EA8FB5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9D045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62C13C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F827B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775434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CC254F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8DF36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E4C605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DD40C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CD5D5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183A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3CC4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341D7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BDC4E5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3AA2A1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5F29E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D4CD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E28C7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C4DEC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CE98DF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1A3B50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E63B4A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1CB624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7FCE810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5C4FF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25D6C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03A7534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1A356A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AD8C97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1F6D1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B76B9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5093C67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EB56C7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6997B4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EBFE7B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83B5C4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8345D1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A2B3F9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43E61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26B8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62D678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B8F8DA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2C9C81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B3471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E863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11D9A0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731ABD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AB440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DEC5C04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43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 w14:paraId="40AECE9E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2532F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DC88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DB14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313EFAC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12346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5B846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EE607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378A14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DB0EED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01782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57B17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81E0C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934CC4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F1B61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9E6E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0529D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46F2A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B9EBA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81FCAC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75B77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366F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BDCEA1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400E7B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5E639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95226B1">
      <w:pPr>
        <w:rPr>
          <w:rFonts w:cs="宋体" w:asciiTheme="minorEastAsia" w:hAnsiTheme="minorEastAsia"/>
          <w:kern w:val="0"/>
          <w:szCs w:val="21"/>
        </w:rPr>
      </w:pPr>
    </w:p>
    <w:p w14:paraId="34C6ED16"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 w14:paraId="01235366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 w14:paraId="6E8E89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3466D2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3D2020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4B2CDA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42E8B7F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14:paraId="3DB95E5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D2ED3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 w14:paraId="292D94C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0D4C1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 w14:paraId="6DDC5EC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5A5A65C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EE0E48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ABF637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2E000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53510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169E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484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4137A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8D35C7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1ECE97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777370A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1C5FB1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 w14:paraId="3FD9CDF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D10E0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924D73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E866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733FA8CA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20F6E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7AFCD9E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70B5A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14B885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092BD57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4EDA56D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8F68C5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5329302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86C2B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17A7FE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F40A50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CF0F4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7423E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5FCF27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BBF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056D18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BD2C65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4EB71AF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0A60981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2E7ED10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60A499D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98C51E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E51713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CEA6D4D"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39FFE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AB6E9F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5CA64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4C1046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24BE1B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3EE5469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6317FBD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993CA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4748F3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74BCF4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09FE1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A7004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FAB1D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ED144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3DA456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07BC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57549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91AFAC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5C1BF7A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C89B6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92DC30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B2351E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028D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4E819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C15765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5A59170">
      <w:pPr>
        <w:rPr>
          <w:rFonts w:cs="宋体" w:asciiTheme="minorEastAsia" w:hAnsiTheme="minorEastAsia"/>
          <w:kern w:val="0"/>
          <w:szCs w:val="21"/>
        </w:rPr>
      </w:pPr>
    </w:p>
    <w:p w14:paraId="366C18D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5945C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AAF5DE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33A4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A3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96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81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9D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AE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9F7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CF6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2B0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8930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3B2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11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CCB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5CA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07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772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CD2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44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00A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0113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332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655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EDE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A35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58E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14C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EC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80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DF4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148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0DC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B28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8A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E5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A20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F37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593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19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EA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81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498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436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部委级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0F4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E46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D2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A1F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12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EDC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EF7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70E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2D5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BD4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2E4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041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FBF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DF8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DE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DE1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491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3A16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5C6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9E9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37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D0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F19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C7C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760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816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E87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DF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A11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205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6FC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8A1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AB2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FF5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DEB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78B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1EA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77A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4F8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642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92D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377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81F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C22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1E5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0AA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B11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AE6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B7E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855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B6E3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010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42D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19F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E2E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7E8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9D09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7E0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732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5F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601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FF3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61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717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A16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146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2B9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AB7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377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D0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00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699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F8E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73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199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03D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BBE2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EBB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001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760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32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14E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456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6B2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9B3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C8C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2EFD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F22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A1E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5C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CA0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2CE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A0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4C1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CC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11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42E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88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8EC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1D9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690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BD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D0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08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8C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54E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4C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28C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425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A02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F9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01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BA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13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020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9B2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7F3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1C0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501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BF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B9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0A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F0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41F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B91E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13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911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503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17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77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61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9ED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2BA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22E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9C93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AC6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0E7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C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B2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12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2C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662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18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33B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80F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A96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AD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84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F8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262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900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939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4D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7F5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531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22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59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7D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E3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E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3AC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860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9B2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C0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DA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58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00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96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084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F5C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42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6E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456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20C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3B9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89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29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E33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3FF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A69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650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2D6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8E8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F16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A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A4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F7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D3D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939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D7B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153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540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859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97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AD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21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B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F0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762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B2A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FDA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D42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95D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B51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43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43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B2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AD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792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63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A6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7DD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7D9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A9D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69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83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B2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B5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D9E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E36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F9A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2C3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9DE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B7F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5F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A0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85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22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06F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3C6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79D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E76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98A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1DA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9C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B7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7D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06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CA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3D8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6C2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D5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689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A96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CD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BD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1C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93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B52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343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D15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67F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8A6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6CE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6B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C4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02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48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02E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F4B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ED5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EAB1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FCC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B1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41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88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D5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7BE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D0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20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6AE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21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DD8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AF7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6C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CF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8E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0C6F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C0D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58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3A5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D2D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374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3AE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1F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5A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B6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09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65A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2FB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97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27C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543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F6F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D5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7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44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DCE47C3"/>
    <w:p w14:paraId="479602B9"/>
    <w:p w14:paraId="1B719850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42"/>
        <w:gridCol w:w="1997"/>
        <w:gridCol w:w="297"/>
        <w:gridCol w:w="837"/>
        <w:gridCol w:w="686"/>
        <w:gridCol w:w="690"/>
        <w:gridCol w:w="709"/>
        <w:gridCol w:w="709"/>
        <w:gridCol w:w="719"/>
      </w:tblGrid>
      <w:tr w14:paraId="0AE34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C0D1EB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1867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99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E2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D2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5A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49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C24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72E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0E3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A74B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81E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97D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3CD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234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9E9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C16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452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C0B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F89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225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924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54F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5C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1B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959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976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A31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05E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C8C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00D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3BC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91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B8B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8E4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1FF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EDC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D5D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53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2C7C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09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6A0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5D8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2A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0F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0A4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2CD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20B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3FD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8C9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646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A20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C0C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84B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8B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E79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F53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5C9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801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B3C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F45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5D2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1F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6A0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B5D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0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3A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15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216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456D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56F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DCC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5E3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25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FB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F52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066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9C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 w14:paraId="26D73CA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706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EE7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2C3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F3C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5DE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49E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732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9AB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87B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75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6A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90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35B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79F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722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529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DFC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2E7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F19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66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D27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651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EA1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AE8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1BE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CA0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39A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C11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9C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A76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A55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C62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17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61F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CB0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1E8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176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03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AF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360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6C3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79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DAA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28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1F2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E1B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A47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21F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0A4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577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746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54A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9B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098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F26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ABE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6DB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02F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5F34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774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5F0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73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A0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FF6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BE1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 w14:paraId="74B74EA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137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615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42B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6E6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3F0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89D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A3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ABE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B2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A8B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91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92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353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5E2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252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611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F6B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8E8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ACB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48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20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1E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2F5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E6B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D32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6C0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4BF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085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23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3C8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A2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BA5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C33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3F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51F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963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B36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F05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2F8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9C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0D0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B7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75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6E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A8F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975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ACD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5DB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0E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02A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CC8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BCB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74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253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721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D87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74E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022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CD2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D06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4EE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486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68D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C7C8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45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53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23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B205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1EA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71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F8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D7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02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50F128CD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当【学术论文分值】超过【初始科研总分】的60%时，需将此项分值按【初始科研总分】的60%计入个人【最后科研总分】（只折算一次），超过部分不计入分值。</w:t>
      </w:r>
    </w:p>
    <w:p w14:paraId="256F3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4398E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CFC994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30DAD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035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7EC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99B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530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D7E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2F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54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B88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2CD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DE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4F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D03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CD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55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50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DD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11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23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DCD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90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2C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78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68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D4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9B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F0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7B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DF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97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15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09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49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F8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BD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71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7F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D6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1A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0F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D8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C7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9F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BA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07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21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76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9E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D7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EC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47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5C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783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6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DC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DD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9E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07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16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C0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5D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F9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B6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28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A2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05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5C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81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00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18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E7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4C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25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F2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FF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FA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F9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12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4E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543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6C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55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AD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13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95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87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79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1A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4A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BC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1D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95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B8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DB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BD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72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BA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29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F4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14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6A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AC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18C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BC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D7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D7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B5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58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88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11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AE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66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8D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84EF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BA3D"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09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0A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2B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3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39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6C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4A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18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79D7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7E3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8A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CC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30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FA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05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B3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E2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03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6FE4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DF6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7E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60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F3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54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E1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9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A0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1E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CD40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C77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4A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9F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39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6A5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87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42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E2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E6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84D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E9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4C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E1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82C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E3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4E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AE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4E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82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3F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84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70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BB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E2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75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A1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A9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E2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B5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26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A7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88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37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66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C7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28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E8C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128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2F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50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C8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1D0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7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48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55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20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05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84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09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8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120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F6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D0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D8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47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0A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47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10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79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4B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DE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7A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BC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B3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B8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06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4A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76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01B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5C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42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7B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D8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80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00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6E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04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8F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6D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C6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2F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6E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B3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8C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DE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29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DC780BC"/>
    <w:p w14:paraId="621239CC">
      <w:pPr>
        <w:widowControl/>
        <w:jc w:val="left"/>
      </w:pPr>
      <w:r>
        <w:br w:type="page"/>
      </w:r>
    </w:p>
    <w:p w14:paraId="17B6CA84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2CF7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7F040E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40195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E97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CC2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467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A35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39A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2DF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30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72C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6E95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5F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EE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4E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63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E6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C3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EA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F6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E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7A6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91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E8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3F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A9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8A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B0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C2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0D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B9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9D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42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1F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BE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1E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32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EF2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65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33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8E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0AE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10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E5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1A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7E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24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1A7E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55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E3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9F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6D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30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FD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AD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EE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0D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056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43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B9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C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CCC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04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5A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69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F2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27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28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3D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43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3C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898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33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FD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75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31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86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248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DB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76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FF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30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A1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70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35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1F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86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A30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63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D9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0E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D7D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7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07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22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8C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6B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37B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C0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68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E7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45D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1E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FC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30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F9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3E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B62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D3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3F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A1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F1C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C8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FA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7F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5A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DA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EE1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79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18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DA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BD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AA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EB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3B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80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F9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D4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FA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53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D0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1E6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FF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B3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19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47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BF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07B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E2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7F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A0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6A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0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</w:t>
            </w:r>
          </w:p>
          <w:p w14:paraId="6A7005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91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15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8A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05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6F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DB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0D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462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38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22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29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A9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C6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AF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68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40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A7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16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D6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3D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41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F2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62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9F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B9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34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</w:t>
            </w:r>
          </w:p>
          <w:p w14:paraId="1C37FA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06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81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15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637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D1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6C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BF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35A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FA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C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65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F2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45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9C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F2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84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A0E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57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DF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55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4C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1A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9D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DF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A5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A1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F36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6C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65A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A9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00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89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6AB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9678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F8D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1F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FC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873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73B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CA5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375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EF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24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44B49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：当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超过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的60%时，只将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按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的60%计入个人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最终科研创新业绩量化总分值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（只折算一次）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，超过部分不计入分值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 w14:paraId="78B7368D"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</w:p>
    <w:p w14:paraId="73C20B9C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49682C2"/>
    <w:p w14:paraId="4899504B"/>
    <w:p w14:paraId="50ED1653"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 w14:paraId="10D44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0673A8AC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 w14:paraId="29FB3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1A6536B5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62A6D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5D14A06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05BEF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E5099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ABB55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273535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BB1E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733E2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7A140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26D1A2B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C3C2E81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EB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64A336C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AFA4DB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5806178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21D2F9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12D6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6BB3D4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1272C90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57D74717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5EFACA0">
            <w:pPr>
              <w:rPr>
                <w:b w:val="0"/>
                <w:bCs w:val="0"/>
              </w:rPr>
            </w:pPr>
            <w:r>
              <w:rPr>
                <w:rFonts w:hint="eastAsia"/>
                <w:lang w:eastAsia="zh-CN"/>
              </w:rPr>
              <w:t>海南省高校思想政治工作中青年队伍建设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A487CF4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168958EC">
            <w:pPr>
              <w:rPr>
                <w:b w:val="0"/>
                <w:bCs w:val="0"/>
              </w:rPr>
            </w:pPr>
            <w:r>
              <w:rPr>
                <w:rFonts w:hint="eastAsia"/>
                <w:lang w:eastAsia="zh-CN"/>
              </w:rPr>
              <w:t>海南省高校思想政治工作建设项目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15A69F8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2020.10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400D7FA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0EC5D9">
            <w:pPr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7F0FEC2">
            <w:pPr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08451C1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</w:p>
        </w:tc>
      </w:tr>
      <w:tr w14:paraId="14448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C31C50C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7AF6FF26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C9224E0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624A5D93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4995C70E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77A927DF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0FD9C11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B8BE3B9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57383D6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316D1125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28C86DE">
            <w:pPr>
              <w:rPr>
                <w:b w:val="0"/>
                <w:bCs w:val="0"/>
              </w:rPr>
            </w:pPr>
          </w:p>
        </w:tc>
      </w:tr>
      <w:tr w14:paraId="43B37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10E692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CCDBF0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A079BBE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5173BA7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C892B4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356875F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79DFB31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BC22F15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938F0A3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F3D7C3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A69C60">
            <w:pPr>
              <w:rPr>
                <w:b w:val="0"/>
                <w:bCs w:val="0"/>
              </w:rPr>
            </w:pPr>
          </w:p>
        </w:tc>
      </w:tr>
      <w:tr w14:paraId="10A4B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 w14:paraId="70D181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 w14:paraId="694DBD52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 w14:paraId="59EB9388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 w14:paraId="7A1222AC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 w14:paraId="7DED6712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 w14:paraId="3184C9B5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 w14:paraId="1AAD925E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 w14:paraId="6CD336F4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4F09FAB2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 w14:paraId="690A0D93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2A11AA23">
            <w:pPr>
              <w:snapToGrid w:val="0"/>
              <w:rPr>
                <w:b w:val="0"/>
                <w:bCs w:val="0"/>
              </w:rPr>
            </w:pPr>
          </w:p>
          <w:p w14:paraId="115E8AF6">
            <w:pPr>
              <w:rPr>
                <w:b w:val="0"/>
                <w:bCs w:val="0"/>
              </w:rPr>
            </w:pPr>
          </w:p>
        </w:tc>
      </w:tr>
      <w:tr w14:paraId="068B2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AF3CE69">
            <w:pPr>
              <w:rPr>
                <w:b w:val="0"/>
                <w:bCs w:val="0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29B433D3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44D1C54B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7969F427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BFB1461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61B9F76C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DC74F8F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692B81A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9C02D32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F3025D4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30D584A">
            <w:pPr>
              <w:snapToGrid w:val="0"/>
              <w:rPr>
                <w:b w:val="0"/>
                <w:bCs w:val="0"/>
              </w:rPr>
            </w:pPr>
          </w:p>
          <w:p w14:paraId="08B65AC5">
            <w:pPr>
              <w:rPr>
                <w:b w:val="0"/>
                <w:bCs w:val="0"/>
              </w:rPr>
            </w:pPr>
          </w:p>
        </w:tc>
      </w:tr>
      <w:tr w14:paraId="6CA27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7A288D35">
            <w:pPr>
              <w:rPr>
                <w:b w:val="0"/>
                <w:bCs w:val="0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A73B6D5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0B256A7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C28940D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3585A04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4DBC635D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D1857CA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F7672C1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F07A1AC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5EBD508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6A6D22A">
            <w:pPr>
              <w:snapToGrid w:val="0"/>
              <w:rPr>
                <w:b w:val="0"/>
                <w:bCs w:val="0"/>
              </w:rPr>
            </w:pPr>
          </w:p>
          <w:p w14:paraId="1501D823">
            <w:pPr>
              <w:rPr>
                <w:b w:val="0"/>
                <w:bCs w:val="0"/>
              </w:rPr>
            </w:pPr>
          </w:p>
        </w:tc>
      </w:tr>
    </w:tbl>
    <w:p w14:paraId="322B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注：人文社科类参考评审文件附件1-4填写，自然科学类参考附件1-5填写，项目等级：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按A1到E3级填写，不可计分类为F级。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190"/>
        <w:gridCol w:w="2044"/>
        <w:gridCol w:w="796"/>
        <w:gridCol w:w="923"/>
        <w:gridCol w:w="1210"/>
        <w:gridCol w:w="831"/>
      </w:tblGrid>
      <w:tr w14:paraId="1F091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430F676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6F4AF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14:paraId="61F6D8B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79D82DD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3F24A19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D448ECB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0494AE2B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 w14:paraId="24D7DB94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66F21B7A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4E27A5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111640B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2598BB7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204F56D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有或无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7AF1B327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6A02B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 w14:paraId="145DD85D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E2D9F6F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1103E432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D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E20E3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巨大的不平等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A3388B3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国外社会科学</w:t>
            </w:r>
            <w:r>
              <w:rPr>
                <w:rFonts w:hint="eastAsia"/>
                <w:lang w:val="en-US" w:eastAsia="zh-CN"/>
              </w:rPr>
              <w:t>2013年第2期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D02FDDC"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0BE9269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中国知网被引</w:t>
            </w:r>
            <w:r>
              <w:rPr>
                <w:rFonts w:hint="eastAsia"/>
                <w:lang w:val="en-US" w:eastAsia="zh-CN"/>
              </w:rPr>
              <w:t>6次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A857AEE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60DAD9E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</w:tr>
      <w:tr w14:paraId="72956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 w14:paraId="0CD32BB1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2097396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37B6E0D0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F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A3340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课堂教学中深度学习的整体性建构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B94F4D8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教学理论与实践</w:t>
            </w:r>
            <w:r>
              <w:rPr>
                <w:rFonts w:hint="eastAsia"/>
                <w:lang w:val="en-US" w:eastAsia="zh-CN"/>
              </w:rPr>
              <w:t>2022年第11期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389353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A07D16A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中国知网被引</w:t>
            </w:r>
            <w:r>
              <w:rPr>
                <w:rFonts w:hint="eastAsia"/>
                <w:lang w:val="en-US" w:eastAsia="zh-CN"/>
              </w:rPr>
              <w:t>1次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DFBFAFE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9868457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26A88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44934FB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710260D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674A4B4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5CEAD24B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15894DE6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69D8AC76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5FAAFF6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383CC365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1B0405DE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39C5E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 w14:paraId="03CCFB51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</w:tcPr>
          <w:p w14:paraId="116AA43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0F9F3392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op w:val="single" w:color="000000" w:sz="12" w:space="0"/>
            </w:tcBorders>
          </w:tcPr>
          <w:p w14:paraId="10D1F95F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top w:val="single" w:color="000000" w:sz="12" w:space="0"/>
            </w:tcBorders>
          </w:tcPr>
          <w:p w14:paraId="0682C87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top w:val="single" w:color="000000" w:sz="12" w:space="0"/>
            </w:tcBorders>
          </w:tcPr>
          <w:p w14:paraId="2177E983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 w14:paraId="0540186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 w14:paraId="1E996F7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 w14:paraId="35A77FC7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497BD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4C1841E2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418F3B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7EB054F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30883B58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366F38FD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36F86D3D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551F1DA1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3F8599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8EBD03B">
            <w:pPr>
              <w:widowControl/>
              <w:snapToGrid w:val="0"/>
              <w:jc w:val="center"/>
              <w:rPr>
                <w:b w:val="0"/>
                <w:bCs w:val="0"/>
              </w:rPr>
            </w:pPr>
          </w:p>
          <w:p w14:paraId="3125A856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14669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0E90CF00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7340FD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0099CDE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709E3D17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109791E5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0667519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4B7F8681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ECBFFF2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B873291">
            <w:pPr>
              <w:widowControl/>
              <w:snapToGrid w:val="0"/>
              <w:jc w:val="center"/>
              <w:rPr>
                <w:b w:val="0"/>
                <w:bCs w:val="0"/>
              </w:rPr>
            </w:pPr>
          </w:p>
          <w:p w14:paraId="55EC6C0E">
            <w:pPr>
              <w:widowControl/>
              <w:jc w:val="center"/>
              <w:rPr>
                <w:b w:val="0"/>
                <w:bCs w:val="0"/>
              </w:rPr>
            </w:pPr>
          </w:p>
        </w:tc>
      </w:tr>
    </w:tbl>
    <w:p w14:paraId="430AE5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注：人文社科类参考评审文件附件1-4填写，自然科学类参考附件1-5填写，刊物级别：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按A到F级填写，不可计分类为G级。</w:t>
      </w:r>
    </w:p>
    <w:p w14:paraId="26AB41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sz w:val="24"/>
          <w:szCs w:val="24"/>
        </w:rPr>
      </w:pPr>
    </w:p>
    <w:p w14:paraId="0B4EAC62">
      <w:pPr>
        <w:widowControl/>
        <w:ind w:firstLine="420" w:firstLineChars="200"/>
      </w:pPr>
    </w:p>
    <w:p w14:paraId="30AB22A7">
      <w:pPr>
        <w:widowControl/>
        <w:ind w:firstLine="420" w:firstLineChars="200"/>
      </w:pPr>
    </w:p>
    <w:p w14:paraId="281EB9D1">
      <w:pPr>
        <w:widowControl/>
        <w:ind w:firstLine="420" w:firstLineChars="200"/>
      </w:pPr>
    </w:p>
    <w:p w14:paraId="436DD210">
      <w:pPr>
        <w:widowControl/>
        <w:ind w:firstLine="420" w:firstLineChars="200"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 w14:paraId="6AAD5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2C4AFB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4281C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4FAD74B5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5C67B63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5DB046A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6208808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403F4C1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1B57570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368FD7E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4C67E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251B0F3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33FC4CC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63B609B7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78673C4A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B5FE29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9F51502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33C6D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65893509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69EDEEEA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1FBBB10B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86A83B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795F54D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236EDF43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ADDDF85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1C8A1E6E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77F6C7E5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98AD942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CAA1422">
            <w:pPr>
              <w:widowControl/>
            </w:pPr>
          </w:p>
        </w:tc>
      </w:tr>
      <w:tr w14:paraId="6F455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BC0033"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6F18CDD"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DDA64B1"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20BB280"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D877131"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56D46FF"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2F6342"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0F936E2"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BE42E12"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3F41E6"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895190E">
            <w:pPr>
              <w:widowControl/>
            </w:pPr>
          </w:p>
        </w:tc>
      </w:tr>
      <w:tr w14:paraId="4F611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 w14:paraId="28A524A3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 w14:paraId="2470F1E2"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 w14:paraId="615DB241"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 w14:paraId="322E70E4"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 w14:paraId="583629D1"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 w14:paraId="3BAD5008"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 w14:paraId="469EE212"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 w14:paraId="6125CB36"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 w14:paraId="176A6B70"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 w14:paraId="651DF99D"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 w14:paraId="1D181034">
            <w:pPr>
              <w:widowControl/>
              <w:snapToGrid w:val="0"/>
            </w:pPr>
          </w:p>
          <w:p w14:paraId="53BAB324">
            <w:pPr>
              <w:widowControl/>
            </w:pPr>
          </w:p>
        </w:tc>
      </w:tr>
      <w:tr w14:paraId="3F4D1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 w14:paraId="247D6666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49FC0DC6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6CE285F6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72CA85A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967F84A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23836A8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E663C9F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44C95B1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1E515A41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42765F4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7B62A0C">
            <w:pPr>
              <w:widowControl/>
              <w:snapToGrid w:val="0"/>
            </w:pPr>
          </w:p>
          <w:p w14:paraId="481C83BC">
            <w:pPr>
              <w:widowControl/>
            </w:pPr>
          </w:p>
        </w:tc>
      </w:tr>
    </w:tbl>
    <w:p w14:paraId="76398AE1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 w14:paraId="0B5A1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23FD05BF">
            <w:pPr>
              <w:overflowPunct w:val="0"/>
              <w:ind w:firstLine="4081" w:firstLineChars="1936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四、科研成果奖</w:t>
            </w:r>
          </w:p>
        </w:tc>
      </w:tr>
      <w:tr w14:paraId="5F644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7886A986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784E157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2DFC4A4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2DD138F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F7246B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0933A70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171C53A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7A030C5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5798FFEE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0B0EDE5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</w:t>
            </w:r>
          </w:p>
          <w:p w14:paraId="5C30E01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9E571C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14A3885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25136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729DADCB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507BBE2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04E65E5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3246A81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915EF5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4DF320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3D85FDE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6E024B3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8F4844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749C5C4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38F7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0AB31A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801D0A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C76D78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CCC4F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F443AF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814B6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7FC14E4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6E3BDE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44E71E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60543D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71B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 w14:paraId="4543D397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 w14:paraId="5886BD6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 w14:paraId="7645FAD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 w14:paraId="0DA8D12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 w14:paraId="263506D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 w14:paraId="3000A19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 w14:paraId="0F195ED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 w14:paraId="17C7C03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20F5F23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 w14:paraId="7E1E5B8B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6754274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523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 w14:paraId="4A9355D5">
            <w:pPr>
              <w:widowControl/>
              <w:overflowPunct w:val="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7234666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2C065E7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 w14:paraId="7580AAD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04DE87F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4B1D38F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 w14:paraId="4A26F0BF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 w14:paraId="61B4D7C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5E3F4C2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656A7F64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09565CD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E6DC8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 w14:paraId="43ED3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1D1E9B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五、应用成果</w:t>
            </w:r>
          </w:p>
        </w:tc>
      </w:tr>
      <w:tr w14:paraId="640BD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3FA178F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395BAFA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28437E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4448C5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EE8D1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采纳部门</w:t>
            </w:r>
          </w:p>
          <w:p w14:paraId="08BC43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185475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89017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6C12C2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2CFC7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 w14:paraId="40D8ADC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34C1006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6A2E60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624648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22731F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5CEF4E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6AFF71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1940CC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D5D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 w14:paraId="48595A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 w14:paraId="0146309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14:paraId="2C0685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 w14:paraId="192A0B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 w14:paraId="3BAB7A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 w14:paraId="5314BC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 w14:paraId="7121FB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 w14:paraId="72A3ADB3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384D05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75B5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p w14:paraId="343A3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 w14:paraId="37D58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16AF47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六、文艺创作</w:t>
            </w:r>
          </w:p>
        </w:tc>
      </w:tr>
      <w:tr w14:paraId="4A2B7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0025FC5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7AE8C4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 w14:paraId="3A6F42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14:paraId="42C4F1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04C211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05EB4D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68DB31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5077C4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 w14:paraId="0B1D1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 w14:paraId="3BD641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 w14:paraId="7F7966D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 w14:paraId="06143F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E3EAF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 w14:paraId="14C8CE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 w14:paraId="1F3AB4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 w14:paraId="061B56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 w14:paraId="7F94CA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C69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 w14:paraId="53AE669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 w14:paraId="2E8E863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 w14:paraId="7C468A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 w14:paraId="5EE0FF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 w14:paraId="640E58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 w14:paraId="4760EE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 w14:paraId="4F0694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 w14:paraId="53828E62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06817563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627281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446AB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注：人文社科类参考附件1-4填写，指标等级：可计分类别按A-C填写，不可计分类别为D级。</w:t>
      </w:r>
    </w:p>
    <w:p w14:paraId="2F5B5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3A383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2B9111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七、知识产权</w:t>
            </w:r>
          </w:p>
        </w:tc>
      </w:tr>
      <w:tr w14:paraId="2CA01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5088F63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01DAF9D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759FAF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</w:t>
            </w:r>
          </w:p>
          <w:p w14:paraId="68705B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7C61DE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7706AD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663A8C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606F6F4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</w:t>
            </w:r>
          </w:p>
          <w:p w14:paraId="3F2039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226CE4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第几发</w:t>
            </w:r>
          </w:p>
          <w:p w14:paraId="56ACC1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7BC583D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0125AD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7E9E9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AEF2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2E728197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0333C358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3B3FAF5F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4EEA80C9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10DD2095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2584C87C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0375DDE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243CA244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0ACCBED3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72DB75AF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569D2181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68D2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 w14:paraId="729ECE2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 w14:paraId="526072AD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 w14:paraId="016E3F5A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 w14:paraId="110D56A1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 w14:paraId="67B1BA0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 w14:paraId="146B671F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 w14:paraId="64150CD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 w14:paraId="7819505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 w14:paraId="2660EB48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 w14:paraId="7DD35BF7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B1B18A0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5798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注：自然科学类参考评审文件附件1-5填写，指标等级：可计分类按A-C填写，不可计分类为D级。</w:t>
      </w:r>
    </w:p>
    <w:p w14:paraId="6F0ADFAD"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3343F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13894E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八、科技成果转化（经费）</w:t>
            </w:r>
          </w:p>
        </w:tc>
      </w:tr>
      <w:tr w14:paraId="4B7FE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1D7EB0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CF67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B460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43C1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3272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BB27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是否</w:t>
            </w:r>
          </w:p>
          <w:p w14:paraId="5A92EC3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E77F4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438446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5FD3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B3EB27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785A3B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5E780AF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A587D2D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231DC8A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E7C4A2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BA07879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2C3F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D8FD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注：参考附件1-5填写，转化方式：限填转让、许可或者作价投资。</w:t>
      </w:r>
    </w:p>
    <w:p w14:paraId="524539A1"/>
    <w:p w14:paraId="74D4D419">
      <w:pPr>
        <w:widowControl/>
        <w:jc w:val="left"/>
      </w:pPr>
      <w:r>
        <w:br w:type="page"/>
      </w:r>
    </w:p>
    <w:p w14:paraId="47652B77"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54F78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 w14:paraId="0C416C2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12ECB3F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77EC6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1370764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613AFD3B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1FBC438C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54B92B4D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20D5E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325B37D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5A67D7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99EF5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8C11C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4E53B8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BACDB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29C54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D617B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169685B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5817319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E683ED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F23026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6EEAD3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1204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543642AD"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5785EB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696827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4C2ADE5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75A66FB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69F2462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63204CF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530E6B4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2137CC0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698B0AC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211DC91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3CF87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 w14:paraId="6CF0970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889B3B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40A49C0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68171B9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5E906FA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0F034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3CA0B1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DDE4C4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464519E">
      <w:pPr>
        <w:widowControl/>
        <w:spacing w:beforeLines="50"/>
        <w:jc w:val="left"/>
        <w:textAlignment w:val="center"/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专业技能</w:t>
      </w:r>
      <w:r>
        <w:rPr>
          <w:rFonts w:hint="eastAsia" w:cs="宋体" w:asciiTheme="minorEastAsia" w:hAnsiTheme="minorEastAsia"/>
          <w:kern w:val="0"/>
          <w:szCs w:val="21"/>
        </w:rPr>
        <w:t>，且与在教学岗位从事的专业技术工作密切关联。</w:t>
      </w:r>
    </w:p>
    <w:p w14:paraId="2EE68C2E"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655AED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6F7C5CB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28EB0DF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40C7A3E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747A33E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6DB2D7B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7F34295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5D8FFD1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1DBA4C4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1FD7E3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 w14:paraId="408BCB3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348C56F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A01832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6D235B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36602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13725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265A5C2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567B8AA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5D66159"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69E01A57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0E62C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B91AF5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0DC8A80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04DF6FA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34D63C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71D4AC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3637CE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4D4202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68BE3AC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AAF318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27DB8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6D7225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51BADE0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CCE31F8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教育教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能力分值</w:t>
            </w:r>
          </w:p>
        </w:tc>
        <w:tc>
          <w:tcPr>
            <w:tcW w:w="1134" w:type="dxa"/>
            <w:vAlign w:val="center"/>
          </w:tcPr>
          <w:p w14:paraId="28F3B5AB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006022D3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4F0E1C4C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2E32403E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申报人或审核者签字</w:t>
            </w:r>
          </w:p>
        </w:tc>
      </w:tr>
      <w:tr w14:paraId="15E70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21CD76A7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23C44D"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88EA5"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6B1DEE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D65A96"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400.4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0A34377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CD54B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52B1A0B5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240473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29C4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8E998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CAB5D6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4E1328B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53D4A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0537836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4AEA38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2E74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FDAAA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0BFE9E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1331CAA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6C79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cs="仿宋" w:asciiTheme="minorEastAsia" w:hAnsiTheme="minorEastAsia"/>
          <w:b/>
          <w:bCs/>
          <w:kern w:val="1"/>
          <w:szCs w:val="21"/>
        </w:rPr>
      </w:pPr>
      <w:r>
        <w:rPr>
          <w:rFonts w:hint="eastAsia" w:cs="仿宋" w:asciiTheme="minorEastAsia" w:hAnsiTheme="minorEastAsia"/>
          <w:b/>
          <w:bCs/>
          <w:kern w:val="1"/>
          <w:szCs w:val="21"/>
        </w:rPr>
        <w:t>注：教学为主型教育教学能</w:t>
      </w:r>
      <w:r>
        <w:rPr>
          <w:rFonts w:hint="eastAsia" w:cs="仿宋" w:asciiTheme="minorEastAsia" w:hAnsiTheme="minorEastAsia"/>
          <w:b/>
          <w:bCs/>
          <w:kern w:val="1"/>
          <w:szCs w:val="21"/>
          <w:lang w:eastAsia="zh-CN"/>
        </w:rPr>
        <w:t>力分</w:t>
      </w:r>
      <w:r>
        <w:rPr>
          <w:rFonts w:hint="eastAsia" w:cs="仿宋" w:asciiTheme="minorEastAsia" w:hAnsiTheme="minorEastAsia"/>
          <w:b/>
          <w:bCs/>
          <w:kern w:val="1"/>
          <w:szCs w:val="21"/>
        </w:rPr>
        <w:t>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 w14:paraId="38AC4E4C"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35606A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 w14:paraId="33326E68"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 w14:paraId="445066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 w14:paraId="7BD6B1F3"/>
          <w:p w14:paraId="280BA596"/>
          <w:p w14:paraId="77A97779"/>
          <w:p w14:paraId="15B6E9B2">
            <w:pPr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人思想上要求进步，具有坚定的政治方向，热爱祖国，坚决拥护中国共产党的领导和社会主义制度。爱岗敬业，遵纪守法，集体荣誉感强，积极参加学校和学院组织的各项活动。有较强的服务意识，热心公益事业。</w:t>
            </w:r>
            <w:r>
              <w:rPr>
                <w:rFonts w:hint="eastAsia"/>
                <w:lang w:eastAsia="zh-CN"/>
              </w:rPr>
              <w:t>年度考核多次获评“优秀”，</w:t>
            </w:r>
            <w:r>
              <w:rPr>
                <w:rFonts w:hint="eastAsia"/>
              </w:rPr>
              <w:t>2020年</w:t>
            </w:r>
            <w:r>
              <w:rPr>
                <w:rFonts w:hint="eastAsia"/>
                <w:lang w:eastAsia="zh-CN"/>
              </w:rPr>
              <w:t>获评“海南师范大学园丁奖”。</w:t>
            </w:r>
          </w:p>
          <w:p w14:paraId="6D97E2C7">
            <w:pPr>
              <w:ind w:firstLine="420" w:firstLineChars="200"/>
            </w:pPr>
            <w:r>
              <w:rPr>
                <w:rFonts w:hint="eastAsia"/>
              </w:rPr>
              <w:t>本人自任现职以来，競競业业，教书育人，勇挑重担，先后承担了《</w:t>
            </w:r>
            <w:r>
              <w:rPr>
                <w:rFonts w:hint="eastAsia"/>
                <w:lang w:eastAsia="zh-CN"/>
              </w:rPr>
              <w:t>中国近现代史纲要</w:t>
            </w:r>
            <w:r>
              <w:rPr>
                <w:rFonts w:hint="eastAsia"/>
              </w:rPr>
              <w:t>》《</w:t>
            </w:r>
            <w:r>
              <w:rPr>
                <w:rFonts w:hint="eastAsia"/>
                <w:lang w:eastAsia="zh-CN"/>
              </w:rPr>
              <w:t>中国特色社会主义理论与实践研究</w:t>
            </w:r>
            <w:r>
              <w:rPr>
                <w:rFonts w:hint="eastAsia"/>
              </w:rPr>
              <w:t>》《</w:t>
            </w:r>
            <w:r>
              <w:rPr>
                <w:rFonts w:hint="eastAsia"/>
                <w:lang w:eastAsia="zh-CN"/>
              </w:rPr>
              <w:t>中国马克思主义与当代</w:t>
            </w:r>
            <w:r>
              <w:rPr>
                <w:rFonts w:hint="eastAsia"/>
              </w:rPr>
              <w:t>》等多门</w:t>
            </w:r>
            <w:r>
              <w:rPr>
                <w:rFonts w:hint="eastAsia"/>
                <w:lang w:eastAsia="zh-CN"/>
              </w:rPr>
              <w:t>本硕博思想政治理论</w:t>
            </w:r>
            <w:r>
              <w:rPr>
                <w:rFonts w:hint="eastAsia"/>
              </w:rPr>
              <w:t>课程的教学和科研工作，教学质量评价均为优秀，</w:t>
            </w:r>
            <w:r>
              <w:rPr>
                <w:rFonts w:hint="eastAsia"/>
                <w:lang w:eastAsia="zh-CN"/>
              </w:rPr>
              <w:t>多次参加省级以上教学比赛并获佳绩。</w:t>
            </w:r>
            <w:r>
              <w:rPr>
                <w:rFonts w:hint="eastAsia"/>
                <w:lang w:val="en-US" w:eastAsia="zh-CN"/>
              </w:rPr>
              <w:t>2019年参加教育部举办的首届“全国高校思想政治理论课教学展示活动”，荣获二等奖。9年来</w:t>
            </w:r>
            <w:r>
              <w:rPr>
                <w:rFonts w:hint="eastAsia"/>
              </w:rPr>
              <w:t>总学时量达到</w:t>
            </w:r>
            <w:r>
              <w:rPr>
                <w:rFonts w:hint="eastAsia"/>
                <w:lang w:val="en-US" w:eastAsia="zh-CN"/>
              </w:rPr>
              <w:t>2828</w:t>
            </w:r>
            <w:r>
              <w:rPr>
                <w:rFonts w:hint="eastAsia"/>
              </w:rPr>
              <w:t>个学时，年平均量达到</w:t>
            </w:r>
            <w:r>
              <w:rPr>
                <w:rFonts w:hint="eastAsia"/>
                <w:lang w:val="en-US" w:eastAsia="zh-CN"/>
              </w:rPr>
              <w:t>314.2</w:t>
            </w:r>
            <w:r>
              <w:rPr>
                <w:rFonts w:hint="eastAsia"/>
              </w:rPr>
              <w:t>个学时。</w:t>
            </w:r>
          </w:p>
          <w:p w14:paraId="7567AD7E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本人积极参与海南省科研项目的申报和研究工作，目前主持1项地厅级课题《</w:t>
            </w:r>
            <w:r>
              <w:rPr>
                <w:rFonts w:hint="eastAsia"/>
                <w:lang w:eastAsia="zh-CN"/>
              </w:rPr>
              <w:t>海南省思想政治工作中青年骨干队伍建设</w:t>
            </w:r>
            <w:r>
              <w:rPr>
                <w:rFonts w:hint="eastAsia"/>
              </w:rPr>
              <w:t>》；已发表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  <w:lang w:val="en-US" w:eastAsia="zh-CN"/>
              </w:rPr>
              <w:t>CSSCI</w:t>
            </w:r>
            <w:r>
              <w:rPr>
                <w:rFonts w:hint="eastAsia"/>
              </w:rPr>
              <w:t>期刊文章“</w:t>
            </w:r>
            <w:r>
              <w:rPr>
                <w:rFonts w:hint="eastAsia"/>
                <w:lang w:eastAsia="zh-CN"/>
              </w:rPr>
              <w:t>巨大的不平等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1篇中文核心期刊文章“课堂教学中深度学习的整体性建构”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  <w:lang w:val="en-US" w:eastAsia="zh-CN"/>
              </w:rPr>
              <w:t>2篇</w:t>
            </w:r>
            <w:r>
              <w:rPr>
                <w:rFonts w:hint="eastAsia"/>
                <w:lang w:eastAsia="zh-CN"/>
              </w:rPr>
              <w:t>省级教改论文</w:t>
            </w:r>
            <w:r>
              <w:rPr>
                <w:rFonts w:hint="eastAsia"/>
                <w:lang w:val="en-US" w:eastAsia="zh-CN"/>
              </w:rPr>
              <w:t>“素质教育环境下的思想政治教育管理”“思想政治课多媒体辅助教学有效性提升思考”。</w:t>
            </w:r>
          </w:p>
          <w:p w14:paraId="7DE88355"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本人积极</w:t>
            </w:r>
            <w:r>
              <w:rPr>
                <w:rFonts w:hint="eastAsia"/>
                <w:lang w:eastAsia="zh-CN"/>
              </w:rPr>
              <w:t>参与管理工作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自</w:t>
            </w:r>
            <w:r>
              <w:rPr>
                <w:rFonts w:hint="eastAsia"/>
                <w:lang w:val="en-US" w:eastAsia="zh-CN"/>
              </w:rPr>
              <w:t>2012年担任马克思主义学院副院长以来，勇挑重担，甘于奉献，承担本学院本硕博人才培养工作；2018年任法学院行政主要负责人，圆满完成教育部本科教学评估的相关工作；2020年以来相继任马克思主义学院党委主要负责人、党委书记，主持党委、行政、学生工作等，2020年获批海南省党建“标杆院系”培育单位。</w:t>
            </w:r>
          </w:p>
          <w:p w14:paraId="0619FF0C"/>
          <w:p w14:paraId="312E6302"/>
          <w:p w14:paraId="5CD9CBFB"/>
          <w:p w14:paraId="42199DB4"/>
          <w:p w14:paraId="2B189D02"/>
          <w:p w14:paraId="00E0DAAA"/>
          <w:p w14:paraId="38E8B64B"/>
          <w:p w14:paraId="4C7C7C19"/>
          <w:p w14:paraId="07C78F2F"/>
          <w:p w14:paraId="40F73E19"/>
          <w:p w14:paraId="595BACF1"/>
          <w:p w14:paraId="24B98ACC"/>
          <w:p w14:paraId="09F8EBDD">
            <w:r>
              <w:rPr>
                <w:rFonts w:hint="eastAsia"/>
              </w:rPr>
              <w:t>本人承诺：</w:t>
            </w:r>
          </w:p>
          <w:p w14:paraId="52C15E6D"/>
          <w:p w14:paraId="2698F858"/>
          <w:p w14:paraId="0658285E"/>
          <w:p w14:paraId="4690A5FF">
            <w:r>
              <w:rPr>
                <w:rFonts w:hint="eastAsia"/>
              </w:rPr>
              <w:t xml:space="preserve">                                                签名：                   年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</w:tbl>
    <w:p w14:paraId="366069BF"/>
    <w:p w14:paraId="44E4AA2A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 w14:paraId="0B59CF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 w14:paraId="0A6B67A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14:paraId="07F9B14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 w14:paraId="082EFCF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 w14:paraId="0C797F5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2C686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 w14:paraId="3DD4EDD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 w14:paraId="0B2D8E2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4BFE999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 w14:paraId="286005B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2D933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F1FE5E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 w14:paraId="09299939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请根据《条件》中相应的教学业绩条件及申报人的教学业绩进行鉴定：</w:t>
            </w:r>
          </w:p>
          <w:p w14:paraId="34163687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6A9A5D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16DB68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444FB40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113374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6BBA5C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CBA0C2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5D2385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6CD1A2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261AED2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7C9657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EB8923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 w14:paraId="6D3D217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请根据《条件》中相应的科研业绩条件及申报人的科研业绩进行鉴定：</w:t>
            </w:r>
          </w:p>
          <w:p w14:paraId="0D4C578E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2F43B31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4456428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BB0705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ED5E8C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B91E86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3A4058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79A92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6D578E6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3E7B01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30C1233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39DB2C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 w14:paraId="74AA473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C038A8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二级学院职称评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工作委员会成员签名：</w:t>
            </w:r>
          </w:p>
          <w:p w14:paraId="5CCCDA1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76371379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380D9A8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0B6D513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6E3D264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D6B49A1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1B37445">
            <w:pPr>
              <w:spacing w:line="360" w:lineRule="exact"/>
              <w:ind w:firstLine="3600" w:firstLineChars="1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日期：          年    月    日</w:t>
            </w:r>
          </w:p>
          <w:p w14:paraId="39342B6B">
            <w:pPr>
              <w:spacing w:line="360" w:lineRule="exact"/>
              <w:ind w:firstLine="3600" w:firstLineChars="1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 w14:paraId="5992CE45">
      <w:p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注：只对申报教授、副教授人员书写鉴定意见。</w:t>
      </w:r>
    </w:p>
    <w:p w14:paraId="388D14FD"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357B5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1C3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议</w:t>
            </w:r>
            <w:r>
              <w:rPr>
                <w:rFonts w:hint="eastAsia" w:ascii="宋体" w:hAnsi="宋体" w:cs="Arial"/>
                <w:kern w:val="0"/>
                <w:szCs w:val="21"/>
              </w:rPr>
              <w:t>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04877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</w:t>
            </w:r>
          </w:p>
          <w:p w14:paraId="3B485B88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日公示无异议，同意其参评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 w14:paraId="653D3B15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6144889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5414BCD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材料审核人：              学院院长签字（盖章）：                 年  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月    日</w:t>
            </w:r>
          </w:p>
        </w:tc>
      </w:tr>
      <w:tr w14:paraId="368C6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3CB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 w14:paraId="2A7E996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 w14:paraId="5DAB5CD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CBBE5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</w:p>
          <w:p w14:paraId="6E56711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607196E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</w:p>
          <w:p w14:paraId="06AF6C9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67123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868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D3A26F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 w14:paraId="1E900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759400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 w14:paraId="359FE7A1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59C013A1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5375F288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47F0C67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71198F5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519CF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B43C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</w:t>
            </w:r>
            <w:r>
              <w:rPr>
                <w:rFonts w:hint="eastAsia"/>
                <w:kern w:val="0"/>
                <w:lang w:eastAsia="zh-CN"/>
              </w:rPr>
              <w:t>答辩</w:t>
            </w:r>
            <w:r>
              <w:rPr>
                <w:rFonts w:hint="eastAsia"/>
                <w:kern w:val="0"/>
              </w:rPr>
              <w:t>情况：</w:t>
            </w:r>
            <w:r>
              <w:rPr>
                <w:kern w:val="0"/>
              </w:rPr>
              <w:t xml:space="preserve"> </w:t>
            </w:r>
          </w:p>
          <w:p w14:paraId="73F9A8A7">
            <w:pPr>
              <w:rPr>
                <w:kern w:val="0"/>
              </w:rPr>
            </w:pPr>
          </w:p>
          <w:p w14:paraId="332D273A">
            <w:pPr>
              <w:rPr>
                <w:kern w:val="0"/>
              </w:rPr>
            </w:pPr>
          </w:p>
          <w:p w14:paraId="56077AAA">
            <w:pPr>
              <w:rPr>
                <w:kern w:val="0"/>
              </w:rPr>
            </w:pPr>
          </w:p>
          <w:p w14:paraId="08E326E0">
            <w:pPr>
              <w:rPr>
                <w:kern w:val="0"/>
              </w:rPr>
            </w:pPr>
          </w:p>
          <w:p w14:paraId="55CB6CBA">
            <w:pPr>
              <w:rPr>
                <w:kern w:val="0"/>
              </w:rPr>
            </w:pPr>
          </w:p>
          <w:p w14:paraId="00699E64">
            <w:pPr>
              <w:rPr>
                <w:kern w:val="0"/>
              </w:rPr>
            </w:pPr>
          </w:p>
          <w:p w14:paraId="11738DF8">
            <w:pPr>
              <w:rPr>
                <w:kern w:val="0"/>
              </w:rPr>
            </w:pPr>
          </w:p>
          <w:p w14:paraId="5B2752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 w14:paraId="1BCA6DAE">
            <w:pPr>
              <w:rPr>
                <w:kern w:val="0"/>
              </w:rPr>
            </w:pPr>
          </w:p>
        </w:tc>
      </w:tr>
      <w:tr w14:paraId="7D881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EE51C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1B1D6EA7">
            <w:pPr>
              <w:pStyle w:val="8"/>
              <w:rPr>
                <w:kern w:val="0"/>
              </w:rPr>
            </w:pPr>
          </w:p>
          <w:p w14:paraId="621D9336">
            <w:pPr>
              <w:pStyle w:val="8"/>
              <w:rPr>
                <w:kern w:val="0"/>
              </w:rPr>
            </w:pPr>
          </w:p>
          <w:p w14:paraId="06C79C90">
            <w:pPr>
              <w:pStyle w:val="8"/>
              <w:rPr>
                <w:kern w:val="0"/>
              </w:rPr>
            </w:pPr>
          </w:p>
          <w:p w14:paraId="7F4470DB">
            <w:pPr>
              <w:pStyle w:val="8"/>
              <w:rPr>
                <w:kern w:val="0"/>
              </w:rPr>
            </w:pPr>
          </w:p>
          <w:p w14:paraId="226999D1">
            <w:pPr>
              <w:pStyle w:val="8"/>
              <w:rPr>
                <w:kern w:val="0"/>
              </w:rPr>
            </w:pPr>
          </w:p>
          <w:p w14:paraId="409CEEC8">
            <w:pPr>
              <w:pStyle w:val="8"/>
              <w:rPr>
                <w:kern w:val="0"/>
              </w:rPr>
            </w:pPr>
          </w:p>
          <w:p w14:paraId="3D9A892C">
            <w:pPr>
              <w:pStyle w:val="8"/>
              <w:rPr>
                <w:kern w:val="0"/>
              </w:rPr>
            </w:pPr>
          </w:p>
          <w:p w14:paraId="06199F8E">
            <w:pPr>
              <w:pStyle w:val="8"/>
              <w:rPr>
                <w:kern w:val="0"/>
              </w:rPr>
            </w:pPr>
          </w:p>
          <w:p w14:paraId="385517BF">
            <w:pPr>
              <w:pStyle w:val="8"/>
              <w:rPr>
                <w:kern w:val="0"/>
              </w:rPr>
            </w:pPr>
          </w:p>
          <w:p w14:paraId="707E5D6D">
            <w:pPr>
              <w:pStyle w:val="8"/>
              <w:rPr>
                <w:kern w:val="0"/>
              </w:rPr>
            </w:pPr>
          </w:p>
          <w:p w14:paraId="118D2036"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 w14:paraId="647808B6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295C3FAC"/>
    <w:p w14:paraId="4429DC08"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44F9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 w14:paraId="75868B7C"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01D1085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3628B27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3EF03F45"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67F144A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2F13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66D554A9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620447D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723E5891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0393844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4FD9A0C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23E694E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49195C4C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57DAC57E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 w14:paraId="7FC7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76781AA5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5950764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6E2153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85F810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FBD15B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DBC96F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A588FFE"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 w14:paraId="08DC1353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732FB1FA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63DEEF4A"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7068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C5E35E0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51BDA17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101741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4DC6746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3A5238B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6765EA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8C4DBD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CA4804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51ED5888"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641E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51195DD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2319854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36BC7B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F5ED01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581D57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FA25F1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4AF9D2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530B16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49F1CC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3861F2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F163DF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379324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CC1D359">
            <w:pPr>
              <w:rPr>
                <w:rFonts w:ascii="宋体" w:hAnsi="宋体" w:eastAsia="宋体" w:cs="Times New Roman"/>
                <w:sz w:val="18"/>
              </w:rPr>
            </w:pPr>
          </w:p>
          <w:p w14:paraId="1B721CF2">
            <w:pPr>
              <w:rPr>
                <w:rFonts w:ascii="宋体" w:hAnsi="宋体" w:eastAsia="宋体" w:cs="Times New Roman"/>
                <w:sz w:val="18"/>
              </w:rPr>
            </w:pPr>
          </w:p>
          <w:p w14:paraId="6B9CAE3A">
            <w:pPr>
              <w:rPr>
                <w:rFonts w:ascii="宋体" w:hAnsi="宋体" w:eastAsia="宋体" w:cs="Times New Roman"/>
                <w:sz w:val="18"/>
              </w:rPr>
            </w:pPr>
          </w:p>
          <w:p w14:paraId="4DDE1C81">
            <w:pPr>
              <w:rPr>
                <w:rFonts w:ascii="宋体" w:hAnsi="宋体" w:eastAsia="宋体" w:cs="Times New Roman"/>
                <w:sz w:val="18"/>
              </w:rPr>
            </w:pPr>
          </w:p>
          <w:p w14:paraId="59E6D237">
            <w:pPr>
              <w:rPr>
                <w:rFonts w:ascii="宋体" w:hAnsi="宋体" w:eastAsia="宋体" w:cs="Times New Roman"/>
                <w:sz w:val="18"/>
              </w:rPr>
            </w:pPr>
          </w:p>
          <w:p w14:paraId="4935010E">
            <w:pPr>
              <w:rPr>
                <w:rFonts w:ascii="宋体" w:hAnsi="宋体" w:eastAsia="宋体" w:cs="Times New Roman"/>
                <w:sz w:val="18"/>
              </w:rPr>
            </w:pPr>
          </w:p>
          <w:p w14:paraId="3C750EFB"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7F611E47"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62C01A6C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010400A-2ED5-4EA1-AF62-D71E0BC1A0B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792AFF7-3E0A-463F-966D-39A3223401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5C181CB-9170-41ED-8869-271716D68B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108FC4D-CA91-4478-A133-403F8C49E7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019D0C69-F4CD-466E-A9C9-929F626EE2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9FCA"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BC4AEB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4363"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F75590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hNWRmNDFkNzJkOGZiYjhjMzlmNjlmZGRjYTYyZDA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2025946"/>
    <w:rsid w:val="03FB73F3"/>
    <w:rsid w:val="04F82111"/>
    <w:rsid w:val="04F9213C"/>
    <w:rsid w:val="0643325A"/>
    <w:rsid w:val="0A3F78AD"/>
    <w:rsid w:val="0A9B39E1"/>
    <w:rsid w:val="0E943090"/>
    <w:rsid w:val="10066654"/>
    <w:rsid w:val="128672BB"/>
    <w:rsid w:val="139051E7"/>
    <w:rsid w:val="153B3244"/>
    <w:rsid w:val="19FA7AF8"/>
    <w:rsid w:val="1AD03EF7"/>
    <w:rsid w:val="1E1E083D"/>
    <w:rsid w:val="1F8215B2"/>
    <w:rsid w:val="1FC91AF7"/>
    <w:rsid w:val="24451AAC"/>
    <w:rsid w:val="26C836D0"/>
    <w:rsid w:val="2A685020"/>
    <w:rsid w:val="2A970400"/>
    <w:rsid w:val="2CBF0E1F"/>
    <w:rsid w:val="2D6814EE"/>
    <w:rsid w:val="2FC80E98"/>
    <w:rsid w:val="33D6278A"/>
    <w:rsid w:val="37F678AD"/>
    <w:rsid w:val="38BA425C"/>
    <w:rsid w:val="3A671203"/>
    <w:rsid w:val="3C0059B2"/>
    <w:rsid w:val="3EF91879"/>
    <w:rsid w:val="3F7E4310"/>
    <w:rsid w:val="425916D9"/>
    <w:rsid w:val="43D9101E"/>
    <w:rsid w:val="44876931"/>
    <w:rsid w:val="4728692E"/>
    <w:rsid w:val="499C1040"/>
    <w:rsid w:val="49C05A15"/>
    <w:rsid w:val="49DF4468"/>
    <w:rsid w:val="4B167CD3"/>
    <w:rsid w:val="4F860728"/>
    <w:rsid w:val="55C776C9"/>
    <w:rsid w:val="56CE7106"/>
    <w:rsid w:val="570B79AD"/>
    <w:rsid w:val="5A943430"/>
    <w:rsid w:val="5C6C6C7F"/>
    <w:rsid w:val="5F8F4A74"/>
    <w:rsid w:val="5FF214EF"/>
    <w:rsid w:val="62EA7456"/>
    <w:rsid w:val="63CA42A1"/>
    <w:rsid w:val="66FD1A98"/>
    <w:rsid w:val="672C55DE"/>
    <w:rsid w:val="67D22E92"/>
    <w:rsid w:val="6AC141C7"/>
    <w:rsid w:val="6CEC63D9"/>
    <w:rsid w:val="7265409A"/>
    <w:rsid w:val="7B8513BE"/>
    <w:rsid w:val="7E1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26</Pages>
  <Words>5410</Words>
  <Characters>6947</Characters>
  <Lines>81</Lines>
  <Paragraphs>22</Paragraphs>
  <TotalTime>0</TotalTime>
  <ScaleCrop>false</ScaleCrop>
  <LinksUpToDate>false</LinksUpToDate>
  <CharactersWithSpaces>7540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HX</cp:lastModifiedBy>
  <cp:lastPrinted>2022-11-17T03:10:00Z</cp:lastPrinted>
  <dcterms:modified xsi:type="dcterms:W3CDTF">2025-06-18T02:36:31Z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30D47DAD9AAC42E682495CA7025E11C9_13</vt:lpwstr>
  </property>
  <property fmtid="{D5CDD505-2E9C-101B-9397-08002B2CF9AE}" pid="4" name="KSOTemplateDocerSaveRecord">
    <vt:lpwstr>eyJoZGlkIjoiOThmNzg4Mzg1OTY0MmY0ZWMxYmVlYWM2OTllZjVkOWIiLCJ1c2VySWQiOiIxMDAxMzU0ODc0In0=</vt:lpwstr>
  </property>
</Properties>
</file>