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1157A">
      <w:pPr>
        <w:jc w:val="center"/>
        <w:rPr>
          <w:rFonts w:eastAsia="黑体"/>
          <w:sz w:val="44"/>
        </w:rPr>
      </w:pPr>
    </w:p>
    <w:p w14:paraId="6DA3F383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3E2173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 w14:paraId="0406700B">
      <w:pPr>
        <w:rPr>
          <w:rFonts w:eastAsia="黑体"/>
          <w:sz w:val="30"/>
        </w:rPr>
      </w:pPr>
    </w:p>
    <w:p w14:paraId="432A1328">
      <w:pPr>
        <w:rPr>
          <w:rFonts w:eastAsia="黑体"/>
          <w:sz w:val="30"/>
        </w:rPr>
      </w:pPr>
    </w:p>
    <w:p w14:paraId="5B02E67F">
      <w:pPr>
        <w:rPr>
          <w:rFonts w:eastAsia="黑体"/>
          <w:sz w:val="30"/>
        </w:rPr>
      </w:pPr>
    </w:p>
    <w:p w14:paraId="4FE05DD4">
      <w:pPr>
        <w:ind w:firstLine="3600" w:firstLineChars="1200"/>
        <w:rPr>
          <w:sz w:val="30"/>
        </w:rPr>
      </w:pPr>
    </w:p>
    <w:p w14:paraId="7B389FFC">
      <w:pPr>
        <w:ind w:firstLine="3600" w:firstLineChars="1200"/>
        <w:rPr>
          <w:sz w:val="30"/>
        </w:rPr>
      </w:pPr>
    </w:p>
    <w:p w14:paraId="05098C74">
      <w:pPr>
        <w:ind w:firstLine="3600" w:firstLineChars="1200"/>
        <w:rPr>
          <w:sz w:val="30"/>
        </w:rPr>
      </w:pPr>
    </w:p>
    <w:p w14:paraId="38524518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>海南师范大学</w:t>
      </w:r>
      <w:r>
        <w:rPr>
          <w:rFonts w:hint="eastAsia"/>
          <w:sz w:val="32"/>
          <w:szCs w:val="32"/>
          <w:u w:val="single"/>
        </w:rPr>
        <w:t xml:space="preserve">    </w:t>
      </w:r>
    </w:p>
    <w:p w14:paraId="5565C8B8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  <w:u w:val="single"/>
          <w:lang w:val="en-US" w:eastAsia="zh-CN"/>
        </w:rPr>
        <w:t>李丞</w:t>
      </w:r>
      <w:r>
        <w:rPr>
          <w:rFonts w:hint="eastAsia"/>
          <w:sz w:val="32"/>
          <w:szCs w:val="32"/>
          <w:u w:val="single"/>
        </w:rPr>
        <w:t xml:space="preserve">        </w:t>
      </w:r>
    </w:p>
    <w:p w14:paraId="57598BD9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pacing w:val="51"/>
          <w:sz w:val="32"/>
          <w:szCs w:val="32"/>
        </w:rPr>
        <w:t>申报专</w:t>
      </w:r>
      <w:r>
        <w:rPr>
          <w:rFonts w:hint="eastAsia"/>
          <w:sz w:val="32"/>
          <w:szCs w:val="32"/>
        </w:rPr>
        <w:t xml:space="preserve">业 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>马克思主义理论与思想政治教育</w:t>
      </w:r>
      <w:r>
        <w:rPr>
          <w:rFonts w:hint="eastAsia"/>
          <w:sz w:val="32"/>
          <w:szCs w:val="32"/>
          <w:u w:val="single"/>
        </w:rPr>
        <w:t xml:space="preserve"> </w:t>
      </w:r>
    </w:p>
    <w:p w14:paraId="4FE720D6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讲师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single"/>
        </w:rPr>
        <w:t xml:space="preserve">   </w:t>
      </w:r>
    </w:p>
    <w:p w14:paraId="4271527B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</w:t>
      </w:r>
      <w:r>
        <w:rPr>
          <w:rFonts w:hint="eastAsia"/>
          <w:sz w:val="32"/>
          <w:szCs w:val="32"/>
          <w:lang w:val="en-US" w:eastAsia="zh-CN"/>
        </w:rPr>
        <w:t>2024</w:t>
      </w:r>
      <w:r>
        <w:rPr>
          <w:rFonts w:hint="eastAsia"/>
          <w:sz w:val="32"/>
          <w:szCs w:val="32"/>
        </w:rPr>
        <w:t xml:space="preserve"> 年 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 xml:space="preserve"> 月 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 xml:space="preserve"> 日 </w:t>
      </w:r>
    </w:p>
    <w:p w14:paraId="14F8DEB0">
      <w:pPr>
        <w:rPr>
          <w:sz w:val="24"/>
          <w:u w:val="single"/>
        </w:rPr>
      </w:pPr>
    </w:p>
    <w:p w14:paraId="27534622">
      <w:pPr>
        <w:rPr>
          <w:sz w:val="24"/>
          <w:u w:val="single"/>
        </w:rPr>
      </w:pPr>
    </w:p>
    <w:p w14:paraId="3ADE2030">
      <w:pPr>
        <w:rPr>
          <w:sz w:val="24"/>
          <w:u w:val="single"/>
        </w:rPr>
      </w:pPr>
    </w:p>
    <w:p w14:paraId="2E360401">
      <w:pPr>
        <w:rPr>
          <w:sz w:val="24"/>
          <w:u w:val="single"/>
        </w:rPr>
      </w:pPr>
    </w:p>
    <w:p w14:paraId="4878035E">
      <w:pPr>
        <w:rPr>
          <w:sz w:val="24"/>
          <w:u w:val="single"/>
        </w:rPr>
      </w:pPr>
    </w:p>
    <w:p w14:paraId="21836799">
      <w:pPr>
        <w:rPr>
          <w:sz w:val="24"/>
          <w:u w:val="single"/>
        </w:rPr>
      </w:pPr>
    </w:p>
    <w:p w14:paraId="71D22BAB">
      <w:pPr>
        <w:rPr>
          <w:b/>
          <w:spacing w:val="26"/>
          <w:sz w:val="24"/>
          <w:u w:val="single"/>
        </w:rPr>
      </w:pPr>
    </w:p>
    <w:p w14:paraId="6D1C5A4C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14:paraId="2F02F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sz w:val="32"/>
        </w:rPr>
      </w:pPr>
      <w:r>
        <w:rPr>
          <w:sz w:val="32"/>
        </w:rPr>
        <w:br w:type="page"/>
      </w:r>
    </w:p>
    <w:p w14:paraId="25221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sz w:val="32"/>
        </w:rPr>
      </w:pPr>
    </w:p>
    <w:p w14:paraId="5AF14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填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表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说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明</w:t>
      </w:r>
    </w:p>
    <w:p w14:paraId="1FAF8BD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pacing w:val="0"/>
          <w:sz w:val="32"/>
        </w:rPr>
        <w:t>本表供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国家教育行政部门承认的正规全日制大、中专院校毕业生（含硕士、博士生，博士后出站人员，不含“五大”毕业生和其他各类成人大、中专毕业生）认定专业技术资格使用。</w:t>
      </w:r>
    </w:p>
    <w:p w14:paraId="5CD5C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二、认定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范围：</w:t>
      </w:r>
    </w:p>
    <w:p w14:paraId="75E3A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1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中专毕业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spacing w:val="0"/>
          <w:sz w:val="32"/>
        </w:rPr>
        <w:t>，从事本专业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技术</w:t>
      </w:r>
      <w:r>
        <w:rPr>
          <w:rFonts w:hint="eastAsia" w:ascii="仿宋_GB2312" w:hAnsi="仿宋_GB2312" w:eastAsia="仿宋_GB2312" w:cs="仿宋_GB2312"/>
          <w:spacing w:val="0"/>
          <w:sz w:val="32"/>
        </w:rPr>
        <w:t>工作一年，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pacing w:val="0"/>
          <w:sz w:val="32"/>
        </w:rPr>
        <w:t>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认定员级专业技术资格。</w:t>
      </w:r>
    </w:p>
    <w:p w14:paraId="3B0CB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2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大学专科毕业，从事本专业技术工作满三年，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pacing w:val="0"/>
          <w:sz w:val="32"/>
        </w:rPr>
        <w:t>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认定助理级专业技术资格。</w:t>
      </w:r>
    </w:p>
    <w:p w14:paraId="4D2C6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3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大学本科毕业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spacing w:val="0"/>
          <w:sz w:val="32"/>
        </w:rPr>
        <w:t>，从事本专业技术工作满一年，考核合格，可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认定助理级专业技术资格。</w:t>
      </w:r>
    </w:p>
    <w:p w14:paraId="70F8B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4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硕士毕业生，从事本专业技术工作满三年，考核合格，可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认定中级专业技术资格。</w:t>
      </w:r>
    </w:p>
    <w:p w14:paraId="728AB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5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博士学位获得者，可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认定中级专业技术资格。</w:t>
      </w:r>
    </w:p>
    <w:p w14:paraId="714C4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6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博士后流动站出站考核合格人员，可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认定副高级专业技术资格。</w:t>
      </w:r>
    </w:p>
    <w:p w14:paraId="43B32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以上所认定的专业技术资格均须与所学专业对口。</w:t>
      </w:r>
    </w:p>
    <w:p w14:paraId="55D13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spacing w:val="2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三、本表内容要具体、真实，字迹要端正、清楚。填写内容应经人事部门审核认可。填写内容较多，可另加附件。</w:t>
      </w:r>
    </w:p>
    <w:p w14:paraId="499AD592">
      <w:pPr>
        <w:jc w:val="center"/>
        <w:rPr>
          <w:rFonts w:hint="eastAsia" w:eastAsia="黑体"/>
          <w:spacing w:val="20"/>
          <w:sz w:val="44"/>
        </w:rPr>
        <w:sectPr>
          <w:pgSz w:w="11906" w:h="16838"/>
          <w:pgMar w:top="1440" w:right="964" w:bottom="1440" w:left="1247" w:header="851" w:footer="567" w:gutter="0"/>
          <w:pgBorders>
            <w:top w:val="dotted" w:color="auto" w:sz="4" w:space="1"/>
            <w:left w:val="dotted" w:color="auto" w:sz="4" w:space="4"/>
            <w:bottom w:val="dotted" w:color="auto" w:sz="4" w:space="1"/>
            <w:right w:val="dotted" w:color="auto" w:sz="4" w:space="4"/>
          </w:pgBorders>
          <w:cols w:space="425" w:num="1"/>
          <w:docGrid w:type="lines" w:linePitch="312" w:charSpace="0"/>
        </w:sectPr>
      </w:pPr>
    </w:p>
    <w:p w14:paraId="079007F3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64"/>
        <w:gridCol w:w="1275"/>
        <w:gridCol w:w="1050"/>
        <w:gridCol w:w="631"/>
        <w:gridCol w:w="851"/>
        <w:gridCol w:w="183"/>
        <w:gridCol w:w="809"/>
        <w:gridCol w:w="850"/>
        <w:gridCol w:w="1276"/>
        <w:gridCol w:w="621"/>
        <w:gridCol w:w="1102"/>
      </w:tblGrid>
      <w:tr w14:paraId="3F483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 w14:paraId="455C143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 w14:paraId="698B528B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李丞</w:t>
            </w:r>
          </w:p>
        </w:tc>
        <w:tc>
          <w:tcPr>
            <w:tcW w:w="1050" w:type="dxa"/>
            <w:vAlign w:val="center"/>
          </w:tcPr>
          <w:p w14:paraId="72810B1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 w14:paraId="1408909E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男</w:t>
            </w:r>
          </w:p>
        </w:tc>
        <w:tc>
          <w:tcPr>
            <w:tcW w:w="851" w:type="dxa"/>
            <w:vAlign w:val="center"/>
          </w:tcPr>
          <w:p w14:paraId="269AE9E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 w14:paraId="6BB9021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14:paraId="537F623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19940111</w:t>
            </w:r>
          </w:p>
        </w:tc>
        <w:tc>
          <w:tcPr>
            <w:tcW w:w="850" w:type="dxa"/>
            <w:vAlign w:val="center"/>
          </w:tcPr>
          <w:p w14:paraId="631E908A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籍贯</w:t>
            </w:r>
          </w:p>
        </w:tc>
        <w:tc>
          <w:tcPr>
            <w:tcW w:w="1276" w:type="dxa"/>
            <w:vAlign w:val="center"/>
          </w:tcPr>
          <w:p w14:paraId="0F685AA1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山东济南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14:paraId="7B0E285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  <w:drawing>
                <wp:inline distT="0" distB="0" distL="114300" distR="114300">
                  <wp:extent cx="929005" cy="1300480"/>
                  <wp:effectExtent l="0" t="0" r="4445" b="13970"/>
                  <wp:docPr id="3" name="图片 3" descr="371202199401110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37120219940111005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005" cy="130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5613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 w14:paraId="410B5B5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 w14:paraId="71AFB477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汉族</w:t>
            </w:r>
          </w:p>
        </w:tc>
        <w:tc>
          <w:tcPr>
            <w:tcW w:w="1050" w:type="dxa"/>
            <w:vAlign w:val="center"/>
          </w:tcPr>
          <w:p w14:paraId="6712E6D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 w14:paraId="03D0D5B6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面 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貌</w:t>
            </w:r>
          </w:p>
        </w:tc>
        <w:tc>
          <w:tcPr>
            <w:tcW w:w="2474" w:type="dxa"/>
            <w:gridSpan w:val="4"/>
            <w:vAlign w:val="center"/>
          </w:tcPr>
          <w:p w14:paraId="684FFDE9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中共党员</w:t>
            </w:r>
          </w:p>
        </w:tc>
        <w:tc>
          <w:tcPr>
            <w:tcW w:w="850" w:type="dxa"/>
            <w:vAlign w:val="center"/>
          </w:tcPr>
          <w:p w14:paraId="5CA0F8A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 w14:paraId="59C6A33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  <w:vAlign w:val="center"/>
          </w:tcPr>
          <w:p w14:paraId="38597933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健康</w:t>
            </w:r>
          </w:p>
        </w:tc>
        <w:tc>
          <w:tcPr>
            <w:tcW w:w="1723" w:type="dxa"/>
            <w:gridSpan w:val="2"/>
            <w:vMerge w:val="continue"/>
          </w:tcPr>
          <w:p w14:paraId="4028A138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5683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538" w:type="dxa"/>
            <w:gridSpan w:val="3"/>
            <w:vAlign w:val="center"/>
          </w:tcPr>
          <w:p w14:paraId="34A0D7A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14:paraId="616720CC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723" w:type="dxa"/>
            <w:gridSpan w:val="2"/>
            <w:vMerge w:val="continue"/>
          </w:tcPr>
          <w:p w14:paraId="10F112A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69E7F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14:paraId="18B66E21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14:paraId="3602244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 w14:paraId="1F8AEA5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14:paraId="43D9047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 w14:paraId="6170AAD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 w14:paraId="2F49436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 w14:paraId="11800D8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 w14:paraId="332D9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 w14:paraId="2A69F5A6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C45176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2020年7月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 w14:paraId="657735EC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海南大学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 w14:paraId="00227090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药学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 w14:paraId="2BFB12A9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3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 w14:paraId="621B54BB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硕士</w:t>
            </w:r>
          </w:p>
        </w:tc>
      </w:tr>
      <w:tr w14:paraId="6DE7D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 w14:paraId="019024A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  <w:vAlign w:val="center"/>
          </w:tcPr>
          <w:p w14:paraId="034A62EC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英语，熟练</w:t>
            </w:r>
          </w:p>
        </w:tc>
      </w:tr>
      <w:tr w14:paraId="25AA7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 w14:paraId="2E3416F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  <w:vAlign w:val="center"/>
          </w:tcPr>
          <w:p w14:paraId="25B405B0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无</w:t>
            </w:r>
          </w:p>
        </w:tc>
      </w:tr>
      <w:tr w14:paraId="6C8C3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 w14:paraId="39BF94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  <w:vAlign w:val="center"/>
          </w:tcPr>
          <w:p w14:paraId="2520C9B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14:paraId="4CA957D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  <w:vAlign w:val="center"/>
          </w:tcPr>
          <w:p w14:paraId="14187DC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 w14:paraId="2343C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 w14:paraId="20E89C0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 w14:paraId="022D2E2B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合格</w:t>
            </w:r>
          </w:p>
        </w:tc>
      </w:tr>
      <w:tr w14:paraId="62B04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 w14:paraId="118C0AA4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 w14:paraId="38B36F70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合格</w:t>
            </w:r>
          </w:p>
        </w:tc>
      </w:tr>
      <w:tr w14:paraId="53830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 w14:paraId="6367C8A3"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</w:tcPr>
          <w:p w14:paraId="4A3B901B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</w:p>
          <w:tbl>
            <w:tblPr>
              <w:tblStyle w:val="7"/>
              <w:tblW w:w="8614" w:type="dxa"/>
              <w:tblInd w:w="0" w:type="dxa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68"/>
              <w:gridCol w:w="1875"/>
              <w:gridCol w:w="2784"/>
              <w:gridCol w:w="2033"/>
              <w:gridCol w:w="1554"/>
            </w:tblGrid>
            <w:tr w14:paraId="167138C9"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368" w:type="dxa"/>
                  <w:tcBorders>
                    <w:top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7CDF8FC5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875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528E9452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2012.9-2016.7</w:t>
                  </w:r>
                </w:p>
              </w:tc>
              <w:tc>
                <w:tcPr>
                  <w:tcW w:w="278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63B7A619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中国药科大学</w:t>
                  </w:r>
                </w:p>
              </w:tc>
              <w:tc>
                <w:tcPr>
                  <w:tcW w:w="2033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4FF0CC71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中药资源与开发专业</w:t>
                  </w:r>
                </w:p>
              </w:tc>
              <w:tc>
                <w:tcPr>
                  <w:tcW w:w="155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3CB8A051">
                  <w:pPr>
                    <w:jc w:val="center"/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学生</w:t>
                  </w:r>
                </w:p>
              </w:tc>
            </w:tr>
            <w:tr w14:paraId="054282D3"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36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6A6FB5F0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875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4049292D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2016.7-2017.1</w:t>
                  </w:r>
                </w:p>
              </w:tc>
              <w:tc>
                <w:tcPr>
                  <w:tcW w:w="278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5D65336F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珠海安生医药有限公司</w:t>
                  </w:r>
                </w:p>
              </w:tc>
              <w:tc>
                <w:tcPr>
                  <w:tcW w:w="2033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183A4CFD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采购部</w:t>
                  </w:r>
                </w:p>
              </w:tc>
              <w:tc>
                <w:tcPr>
                  <w:tcW w:w="155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6FC5F783">
                  <w:pPr>
                    <w:jc w:val="center"/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采购员</w:t>
                  </w:r>
                </w:p>
              </w:tc>
            </w:tr>
            <w:tr w14:paraId="4CB5A070"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36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4501BFB4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875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43C68B29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2017.9-2020.7</w:t>
                  </w:r>
                </w:p>
              </w:tc>
              <w:tc>
                <w:tcPr>
                  <w:tcW w:w="278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33465BB3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海南大学</w:t>
                  </w:r>
                </w:p>
              </w:tc>
              <w:tc>
                <w:tcPr>
                  <w:tcW w:w="2033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2D2405E6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药学专业</w:t>
                  </w:r>
                </w:p>
              </w:tc>
              <w:tc>
                <w:tcPr>
                  <w:tcW w:w="155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2C428D52">
                  <w:pPr>
                    <w:jc w:val="center"/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学生</w:t>
                  </w:r>
                </w:p>
              </w:tc>
            </w:tr>
            <w:tr w14:paraId="600CBF71"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36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4602E92F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1875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0742A133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2020.8-至今</w:t>
                  </w:r>
                </w:p>
              </w:tc>
              <w:tc>
                <w:tcPr>
                  <w:tcW w:w="278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1FE14BFA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海南师范大学</w:t>
                  </w:r>
                </w:p>
              </w:tc>
              <w:tc>
                <w:tcPr>
                  <w:tcW w:w="2033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144B803B">
                  <w:pPr>
                    <w:jc w:val="center"/>
                    <w:rPr>
                      <w:rFonts w:hint="default" w:ascii="宋体" w:hAnsi="宋体" w:eastAsia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研究生学院（研究生工作部）</w:t>
                  </w:r>
                </w:p>
              </w:tc>
              <w:tc>
                <w:tcPr>
                  <w:tcW w:w="155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 w14:paraId="62D9FA32">
                  <w:pPr>
                    <w:jc w:val="center"/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pacing w:val="20"/>
                      <w:szCs w:val="21"/>
                      <w:vertAlign w:val="baseline"/>
                      <w:lang w:val="en-US" w:eastAsia="zh-CN"/>
                    </w:rPr>
                    <w:t>专职思政教育工作人员</w:t>
                  </w:r>
                </w:p>
              </w:tc>
            </w:tr>
          </w:tbl>
          <w:p w14:paraId="420170F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</w:p>
        </w:tc>
      </w:tr>
    </w:tbl>
    <w:p w14:paraId="395500D7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41A5C63F">
      <w:pPr>
        <w:ind w:firstLine="440" w:firstLineChars="20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 w14:paraId="3D550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81EA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任现职以来的教学工作情况</w:t>
            </w:r>
          </w:p>
        </w:tc>
      </w:tr>
      <w:tr w14:paraId="4A965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71CF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54C01F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36707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E472F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90E4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94482D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</w:tr>
      <w:tr w14:paraId="7A7B5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9FDB7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2022-2023（二）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5D50EB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中国近现代史纲要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E2E1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2022英语学类7班;2022英语学类8班;2022英语学类9班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E7449">
            <w:pPr>
              <w:spacing w:line="240" w:lineRule="exact"/>
              <w:jc w:val="center"/>
              <w:rPr>
                <w:rFonts w:hint="default" w:ascii="宋体" w:hAnsi="宋体" w:eastAsia="宋体" w:cs="宋体"/>
                <w:spacing w:val="-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-24"/>
                <w:szCs w:val="21"/>
                <w:lang w:val="en-US" w:eastAsia="zh-CN"/>
              </w:rPr>
              <w:t>54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382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7B384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F62A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6C9D5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2021-2022（一）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E545D4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形势与政策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150C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2020武术与民传;2020运动训练1班;2020运动训练2班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33464">
            <w:pPr>
              <w:spacing w:line="2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6D62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11C95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DD0F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EEF5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E7C7A4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E701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235FC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9CA6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C943F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5125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AEF9C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EA5DE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51584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0A99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4B40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98FF0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7BFF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C93FA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5C8A51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CC971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4A5B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F244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6267D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93B7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C852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FB7457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0C2D0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F5BB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C13C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21C30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D741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B70B5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BD36BA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8FC6E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A5AE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35B9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A2986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74D9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B661C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6CD319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70ACE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8274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337D9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760B56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2821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69B4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53CCF1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46D73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816A6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7DF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FBD652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EFEC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DE526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934F4E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FF17A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79A5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4156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9A5147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AAD9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E6802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36789C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2467B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43D9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15B6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80962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F49C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3A4F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0B4E04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EA6E2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C6E2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DD6CC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AC769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3CF3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2F6FE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336F2F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09BD6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A12D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1675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EADBB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F4A1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FE53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0A37C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62578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7413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C68C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EC609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BD33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BE0A0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C08532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DCC74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3B1DC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0824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D38CD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B1FA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7D40F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FFA687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A4C9C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FC3F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4BDD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6A4AE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95E1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F1E6F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开课单位审核意见：</w:t>
            </w:r>
          </w:p>
          <w:p w14:paraId="1023E23C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任现职以来，承担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门课程共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学时课堂教学，教学评估结论优秀占   %，良好占   %，合格占   %。</w:t>
            </w:r>
          </w:p>
          <w:p w14:paraId="3B5D51FE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610C33D4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72EF719B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214BD54A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审核人：                     开课学院院长签字（盖章）：                  日期：</w:t>
            </w:r>
          </w:p>
        </w:tc>
      </w:tr>
      <w:tr w14:paraId="7646B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48E5F9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教务处审核意见：</w:t>
            </w:r>
          </w:p>
          <w:p w14:paraId="24BDAAAE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704CA050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4C86050D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880FE24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51CCDE53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6EDD682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88CC226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078C91D3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14:paraId="5336B694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1B55EFF2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76CEC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 w14:paraId="67E3C9FE">
            <w:pPr>
              <w:rPr>
                <w:rFonts w:eastAsia="黑体"/>
                <w:spacing w:val="20"/>
                <w:szCs w:val="21"/>
              </w:rPr>
            </w:pPr>
          </w:p>
          <w:p w14:paraId="2AE53555">
            <w:pPr>
              <w:ind w:firstLine="500" w:firstLineChars="200"/>
              <w:rPr>
                <w:rFonts w:hint="eastAsia"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过去以来，在学院领导的悉心关怀和培养下，在各位老师的支持配合下，我的工作得以顺利开展，并在各方面都取得了较大进步，我本着“以生为本，为学生服务”的宗旨，以研究生的思想教育和日常管理为重点开展工作，同时负责研究生的党务、评奖评优、心理健康、毕业生离校、新生报到及入学教育</w:t>
            </w:r>
            <w:r>
              <w:rPr>
                <w:rFonts w:hint="eastAsia" w:eastAsia="黑体"/>
                <w:spacing w:val="20"/>
                <w:szCs w:val="21"/>
                <w:lang w:eastAsia="zh-CN"/>
              </w:rPr>
              <w:t>、</w:t>
            </w:r>
            <w:r>
              <w:rPr>
                <w:rFonts w:hint="eastAsia" w:eastAsia="黑体"/>
                <w:spacing w:val="20"/>
                <w:szCs w:val="21"/>
                <w:lang w:val="en-US" w:eastAsia="zh-CN"/>
              </w:rPr>
              <w:t>本科生思政课程教学</w:t>
            </w:r>
            <w:r>
              <w:rPr>
                <w:rFonts w:hint="eastAsia" w:eastAsia="黑体"/>
                <w:spacing w:val="20"/>
                <w:szCs w:val="21"/>
              </w:rPr>
              <w:t>等工作，直接或间接实施研究生的教育、管理和服务工作。现将有关工作情况总结如下：</w:t>
            </w:r>
          </w:p>
          <w:p w14:paraId="70899620">
            <w:pPr>
              <w:ind w:firstLine="500" w:firstLineChars="200"/>
              <w:rPr>
                <w:rFonts w:hint="eastAsia"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一、思政教育和党务工作</w:t>
            </w:r>
          </w:p>
          <w:p w14:paraId="02EFE638">
            <w:pPr>
              <w:ind w:firstLine="500" w:firstLineChars="200"/>
              <w:rPr>
                <w:rFonts w:hint="eastAsia"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意识形态宣传教育、党建工作调研，加强研究生意识形态工作，组织开展研究生意识形态宣传教育活动，组建研究生信息员工作队伍，开展信息员培训，及时查收处理信息员反馈的各项问题；开展研究生党支部规范化建设调研和党建工作调研。</w:t>
            </w:r>
          </w:p>
          <w:p w14:paraId="1099883B">
            <w:pPr>
              <w:ind w:firstLine="500" w:firstLineChars="200"/>
              <w:rPr>
                <w:rFonts w:hint="eastAsia"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认真履行学院党委和党支部党内工作职责，积极参加学院党委理论中心组的学习活动，按时做好党员党费收缴公示、会议记录等工作，配合学校组织部开展其他工作。</w:t>
            </w:r>
          </w:p>
          <w:p w14:paraId="591ECC99">
            <w:pPr>
              <w:ind w:firstLine="500" w:firstLineChars="200"/>
              <w:rPr>
                <w:rFonts w:hint="eastAsia"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二、日常管理工作</w:t>
            </w:r>
          </w:p>
          <w:p w14:paraId="7FED71AF">
            <w:pPr>
              <w:ind w:firstLine="500" w:firstLineChars="200"/>
              <w:rPr>
                <w:rFonts w:hint="eastAsia"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做好研究生暑、寒假假期留校相关工作，及时统计掌握学生开学返校情况；催缴学生学费、住宿费；做好研究生新生入学报到相关工作，包括开发新生报到系统、新生入学接待、新生入学教育、新生银行卡和校园一卡通的制作和发放等，完善新生入学教育评比奖励制度，促进新生入学教育提质增效；做好研究生服务QQ群，帮助同学们及时解决困难和疑问；组织学生参加学校安排的学习教育活动；推进研究生管理信息化建设，跟进企业微信、网上办事大厅中关于研究生管理流程的开发、运行和维护；开展传染病防治相关工作，进行政策宣传、知识普及，根据上级要求及时整理填报相关数据；积极落实学校关于学生返校的各项要求，做好重点地区、重点人群的排查跟踪。组织研究生开展心理健康普查工作，制定5·25心理健康月活动方案；起草《研究生教育管理工作先进个人评选办法》等。</w:t>
            </w:r>
          </w:p>
          <w:p w14:paraId="5C608E99">
            <w:pPr>
              <w:ind w:firstLine="500" w:firstLineChars="200"/>
              <w:rPr>
                <w:rFonts w:hint="eastAsia"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三、奖助勤工作</w:t>
            </w:r>
          </w:p>
          <w:p w14:paraId="238D1445">
            <w:pPr>
              <w:ind w:firstLine="500" w:firstLineChars="200"/>
              <w:rPr>
                <w:rFonts w:hint="eastAsia"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开展研究生国家奖学金、学业奖学金、优秀新生奖学金评定工作，制作分发各类奖学金证书；配合做好研究生助学金的审核、发放工作；协助开展研究生“三助一辅”选聘工作；完成优秀毕业研究生和优秀毕业研究生干部的评比工作等。</w:t>
            </w:r>
          </w:p>
          <w:p w14:paraId="4E955DFB">
            <w:pPr>
              <w:ind w:firstLine="500" w:firstLineChars="200"/>
              <w:rPr>
                <w:rFonts w:hint="eastAsia"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及时完成领导交办的其他工作。</w:t>
            </w:r>
          </w:p>
          <w:p w14:paraId="4C702E25">
            <w:pPr>
              <w:ind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  <w:lang w:val="en-US" w:eastAsia="zh-CN"/>
              </w:rPr>
              <w:t>此后，</w:t>
            </w:r>
            <w:r>
              <w:rPr>
                <w:rFonts w:hint="eastAsia" w:eastAsia="黑体"/>
                <w:spacing w:val="20"/>
                <w:szCs w:val="21"/>
              </w:rPr>
              <w:t>我将继续牢固树立服务意识，不断提升服务能力，积极创新和拓展学生工作的方式方法，以更加饱满的热情认真做好各项工作，努力开创学生工作新局面。</w:t>
            </w:r>
          </w:p>
          <w:p w14:paraId="07D23387">
            <w:pPr>
              <w:rPr>
                <w:rFonts w:eastAsia="黑体"/>
                <w:spacing w:val="20"/>
                <w:szCs w:val="21"/>
              </w:rPr>
            </w:pPr>
          </w:p>
          <w:p w14:paraId="6B965E84">
            <w:pPr>
              <w:rPr>
                <w:rFonts w:eastAsia="黑体"/>
                <w:spacing w:val="20"/>
                <w:szCs w:val="21"/>
              </w:rPr>
            </w:pPr>
          </w:p>
          <w:p w14:paraId="472BDE0C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 w14:paraId="2B14B31A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4A7E6A1F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3EAC4B3C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644BD264"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 日期：</w:t>
            </w:r>
          </w:p>
        </w:tc>
      </w:tr>
    </w:tbl>
    <w:p w14:paraId="1E1420AF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 w14:paraId="72E66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 w14:paraId="5C440629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专业</w:t>
            </w:r>
          </w:p>
          <w:p w14:paraId="13DC534F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所在</w:t>
            </w:r>
          </w:p>
          <w:p w14:paraId="60659902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单位</w:t>
            </w:r>
          </w:p>
          <w:p w14:paraId="6607B0C9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鉴定</w:t>
            </w:r>
          </w:p>
          <w:p w14:paraId="7ABC8840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意见</w:t>
            </w:r>
          </w:p>
        </w:tc>
        <w:tc>
          <w:tcPr>
            <w:tcW w:w="8753" w:type="dxa"/>
          </w:tcPr>
          <w:p w14:paraId="2060126E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***同志在我院承担***专业技术（教学）工作，根据《海南师范大学高校教师系列专业技术职务评审管理办法》（海师办〔2021〕87号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规定，同意推荐认定***资格。</w:t>
            </w:r>
          </w:p>
          <w:p w14:paraId="7565DB7F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540016F1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技术负责人：                           公  章</w:t>
            </w:r>
          </w:p>
          <w:p w14:paraId="2DA94D58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53E8135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单位负责人： </w:t>
            </w:r>
          </w:p>
          <w:p w14:paraId="4D5E86EB">
            <w:pPr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年     月    日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</w:t>
            </w:r>
          </w:p>
        </w:tc>
      </w:tr>
      <w:tr w14:paraId="70AD1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 w14:paraId="5C0B325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14:paraId="16AAA68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14:paraId="6F398B9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14:paraId="6010348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14:paraId="0082839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14:paraId="4C580FA8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14:paraId="73F558D9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5890DFD2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71F185CB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38E70F68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10B5D890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 核 人：                      负责人：                      （加盖单位公章）</w:t>
            </w:r>
          </w:p>
          <w:p w14:paraId="5D83F811">
            <w:pPr>
              <w:rPr>
                <w:rFonts w:hint="eastAsia" w:ascii="宋体" w:hAnsi="宋体" w:eastAsia="宋体" w:cs="宋体"/>
                <w:kern w:val="0"/>
              </w:rPr>
            </w:pPr>
          </w:p>
          <w:p w14:paraId="47448298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审核日期：</w:t>
            </w:r>
          </w:p>
        </w:tc>
      </w:tr>
      <w:tr w14:paraId="7BF43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 w14:paraId="332584CE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被授权</w:t>
            </w:r>
          </w:p>
          <w:p w14:paraId="6EF536D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61589F0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的专业</w:t>
            </w:r>
          </w:p>
          <w:p w14:paraId="2FF13936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1A8F502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技术资</w:t>
            </w:r>
          </w:p>
          <w:p w14:paraId="33C11A6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03558CB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格评审</w:t>
            </w:r>
          </w:p>
          <w:p w14:paraId="357E1FA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027AC0A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办事机</w:t>
            </w:r>
          </w:p>
          <w:p w14:paraId="61B56BB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7947F3E5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构意见</w:t>
            </w:r>
          </w:p>
        </w:tc>
        <w:tc>
          <w:tcPr>
            <w:tcW w:w="8753" w:type="dxa"/>
          </w:tcPr>
          <w:p w14:paraId="18CA223A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34D416AA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73438BD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37ECD0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4102E2B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511B12A6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220813B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EB70EAB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A431F2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869D50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463839EF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7D4221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012D822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00A38DF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公  章</w:t>
            </w:r>
          </w:p>
          <w:p w14:paraId="514C5F03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  </w:t>
            </w:r>
          </w:p>
          <w:p w14:paraId="5AD8BEFF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年     月    日   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                   </w:t>
            </w:r>
          </w:p>
        </w:tc>
      </w:tr>
      <w:tr w14:paraId="548F8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 w14:paraId="3D65146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备</w:t>
            </w:r>
          </w:p>
          <w:p w14:paraId="07F17DA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2F0ECC6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注</w:t>
            </w:r>
          </w:p>
        </w:tc>
        <w:tc>
          <w:tcPr>
            <w:tcW w:w="8753" w:type="dxa"/>
          </w:tcPr>
          <w:p w14:paraId="7FE054F3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</w:tc>
      </w:tr>
    </w:tbl>
    <w:p w14:paraId="1B37BC5A"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pgBorders>
        <w:top w:val="dotted" w:color="auto" w:sz="4" w:space="1"/>
        <w:left w:val="dotted" w:color="auto" w:sz="4" w:space="4"/>
        <w:bottom w:val="dotted" w:color="auto" w:sz="4" w:space="1"/>
        <w:right w:val="dotted" w:color="auto" w:sz="4" w:space="4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B9807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4896C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F4896C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8414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52C14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WH/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852C14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OWRmYmRmMWJmMWNmYWU3YWFmMzBjNGI5NmY2MmQifQ=="/>
  </w:docVars>
  <w:rsids>
    <w:rsidRoot w:val="007D0712"/>
    <w:rsid w:val="001D3051"/>
    <w:rsid w:val="002545A4"/>
    <w:rsid w:val="00257042"/>
    <w:rsid w:val="00330C4B"/>
    <w:rsid w:val="004014BA"/>
    <w:rsid w:val="00405AF6"/>
    <w:rsid w:val="004C2FF1"/>
    <w:rsid w:val="004D2181"/>
    <w:rsid w:val="005077AA"/>
    <w:rsid w:val="00517BF7"/>
    <w:rsid w:val="005616C6"/>
    <w:rsid w:val="0057678C"/>
    <w:rsid w:val="005B5335"/>
    <w:rsid w:val="00623CF4"/>
    <w:rsid w:val="00646D26"/>
    <w:rsid w:val="00653D90"/>
    <w:rsid w:val="006702B7"/>
    <w:rsid w:val="00726FA8"/>
    <w:rsid w:val="007A6DB1"/>
    <w:rsid w:val="007D0712"/>
    <w:rsid w:val="00847C83"/>
    <w:rsid w:val="009B33B5"/>
    <w:rsid w:val="00A038BB"/>
    <w:rsid w:val="00A4560C"/>
    <w:rsid w:val="00A55FB8"/>
    <w:rsid w:val="00B65B1B"/>
    <w:rsid w:val="00B83BB5"/>
    <w:rsid w:val="00C15950"/>
    <w:rsid w:val="00C50ECB"/>
    <w:rsid w:val="00DB7258"/>
    <w:rsid w:val="00E82109"/>
    <w:rsid w:val="00EA4FF3"/>
    <w:rsid w:val="00EE03D9"/>
    <w:rsid w:val="05547A69"/>
    <w:rsid w:val="0997754E"/>
    <w:rsid w:val="09BB2893"/>
    <w:rsid w:val="154843F9"/>
    <w:rsid w:val="20D108D9"/>
    <w:rsid w:val="2B9A264F"/>
    <w:rsid w:val="328F7DFE"/>
    <w:rsid w:val="32D07A0F"/>
    <w:rsid w:val="32F6066A"/>
    <w:rsid w:val="38442C9B"/>
    <w:rsid w:val="417116E0"/>
    <w:rsid w:val="42324373"/>
    <w:rsid w:val="441D3743"/>
    <w:rsid w:val="4D3F2DCE"/>
    <w:rsid w:val="519F2BF9"/>
    <w:rsid w:val="59D56BEF"/>
    <w:rsid w:val="610A7C41"/>
    <w:rsid w:val="65DF41C6"/>
    <w:rsid w:val="6D370D3E"/>
    <w:rsid w:val="6DFD0F1F"/>
    <w:rsid w:val="743D52CE"/>
    <w:rsid w:val="7CAA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1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6</Pages>
  <Words>1999</Words>
  <Characters>2142</Characters>
  <Lines>11</Lines>
  <Paragraphs>3</Paragraphs>
  <TotalTime>21</TotalTime>
  <ScaleCrop>false</ScaleCrop>
  <LinksUpToDate>false</LinksUpToDate>
  <CharactersWithSpaces>2589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2023-05-22T08:08:00Z</dcterms:created>
  <dc:creator>user</dc:creator>
  <cp:lastModifiedBy>HX</cp:lastModifiedBy>
  <cp:lastPrinted>2022-01-17T03:19:00Z</cp:lastPrinted>
  <dcterms:modified xsi:type="dcterms:W3CDTF">2024-10-15T14:59:43Z</dcterms:modified>
  <dc:title>专 业 技 术 资 格 认 定 呈 报 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186961C34EF347E9B854FAC724BDB358_13</vt:lpwstr>
  </property>
</Properties>
</file>