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海南师范大学2020年硕士硕士研究生招生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复试资格审查材料清单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所有接收到我校复试通知的考生，请将如下材料扫描成PDF文件，按学院指定时间要求通过学信网“研究生远程复试系统”提交。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1.初试准考证（原件丢失者可在研招网下载）。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2.本人填写并签名的《海南师范大学硕士研究生招生复试考生承诺书》</w:t>
      </w:r>
      <w:r>
        <w:rPr>
          <w:rFonts w:hint="eastAsia" w:ascii="仿宋" w:hAnsi="仿宋" w:eastAsia="仿宋" w:cs="仿宋"/>
          <w:kern w:val="0"/>
          <w:sz w:val="32"/>
          <w:szCs w:val="32"/>
        </w:rPr>
        <w:t>（见研究生学院网站下载专区）。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3.本人有效身份证正反面。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4.应届本科生提供就读高校相关管理部门颁发并注册完整的学生证、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《教育部学籍在线验证报告》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（有效期截止为2020年6月30日）</w:t>
      </w:r>
      <w:r>
        <w:rPr>
          <w:rFonts w:hint="eastAsia" w:ascii="仿宋" w:hAnsi="仿宋" w:eastAsia="仿宋" w:cs="仿宋"/>
          <w:sz w:val="32"/>
          <w:szCs w:val="32"/>
        </w:rPr>
        <w:t>；往届本科生提供毕业证、学位证、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《教育部学历证书电子注册备案表》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成人高校应届本科毕业生提供在学证明、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《教育部学籍在线验证报告》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(有效期截止为2020年6月30日)；</w:t>
      </w:r>
      <w:r>
        <w:rPr>
          <w:rFonts w:hint="eastAsia" w:ascii="仿宋" w:hAnsi="仿宋" w:eastAsia="仿宋" w:cs="仿宋"/>
          <w:sz w:val="32"/>
          <w:szCs w:val="32"/>
        </w:rPr>
        <w:t>国（境）外获得学历、学位的须出示由教育部留学服务中心出具的国外学历学位认证书，获得学历、学位时间以认证书上认定的时间为准。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5.既往学业表现材料，包含本科教务部门提供的成绩单、在学期间取得的科研成果、获奖证书、毕业论文终稿、社会实践经历等，将所含材料制作成一个PDF文件提交。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6.《海南师范大学研究生招生考试思想品德考察表》</w:t>
      </w:r>
      <w:r>
        <w:rPr>
          <w:rFonts w:hint="eastAsia" w:ascii="仿宋" w:hAnsi="仿宋" w:eastAsia="仿宋" w:cs="仿宋"/>
          <w:kern w:val="0"/>
          <w:sz w:val="32"/>
          <w:szCs w:val="32"/>
        </w:rPr>
        <w:t>（见研究生学院网站下载专区）。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7.申请享受初试加分政策的考生，交验相关证明文件。具体加分资格如下：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（3）参加“选聘高校毕业生到村任职”项目服务期满、考核称职以上的考生，3年内参加全国硕士研究生招生考试的，初试总分加10分，同等条件下优先录取，其中报考人文社科类专业研究生的，初试总分加15分；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具备以上资格的考生以研究生招生服务系统后台提供的名单库为准，名单库外的考生不予享受加分政策。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上述材料按清单顺序清晰扫描成PDF文件（既往学业表现材料为一个PDF文件，其他材料为一个PDF文件）后，以“报考专业（研究方向）+考生姓名+材料名称”命名。材料提交后一律不予退还，材料中所有涉及的原件，入学报到时需另行交验。</w:t>
      </w:r>
      <w:r>
        <w:rPr>
          <w:rStyle w:val="6"/>
          <w:rFonts w:ascii="Microsoft YaHei UI" w:hAnsi="Microsoft YaHei UI" w:eastAsia="Microsoft YaHei UI" w:cs="Microsoft YaHei UI"/>
          <w:color w:val="3E3E3E"/>
          <w:spacing w:val="27"/>
          <w:sz w:val="27"/>
          <w:szCs w:val="27"/>
          <w:shd w:val="clear" w:color="auto" w:fill="FFFFFF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1743C"/>
    <w:rsid w:val="001834EF"/>
    <w:rsid w:val="001F16CB"/>
    <w:rsid w:val="00253B58"/>
    <w:rsid w:val="002C577B"/>
    <w:rsid w:val="005741DF"/>
    <w:rsid w:val="008F26AC"/>
    <w:rsid w:val="00BC1A06"/>
    <w:rsid w:val="0200678C"/>
    <w:rsid w:val="05E20DC6"/>
    <w:rsid w:val="09D24AA8"/>
    <w:rsid w:val="12323381"/>
    <w:rsid w:val="138C3B66"/>
    <w:rsid w:val="17920834"/>
    <w:rsid w:val="1DFD0DFD"/>
    <w:rsid w:val="2C550952"/>
    <w:rsid w:val="3441743C"/>
    <w:rsid w:val="3B114DAB"/>
    <w:rsid w:val="4DCB32D5"/>
    <w:rsid w:val="51C74658"/>
    <w:rsid w:val="58EE0EEB"/>
    <w:rsid w:val="633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1018</Words>
  <Characters>5805</Characters>
  <Lines>48</Lines>
  <Paragraphs>13</Paragraphs>
  <TotalTime>99</TotalTime>
  <ScaleCrop>false</ScaleCrop>
  <LinksUpToDate>false</LinksUpToDate>
  <CharactersWithSpaces>6810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2020-04-29T08:21:00Z</dcterms:created>
  <dc:creator>默默</dc:creator>
  <cp:lastModifiedBy>dandan</cp:lastModifiedBy>
  <dcterms:modified xsi:type="dcterms:W3CDTF">2020-05-11T11:12:01Z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